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B14A" w14:textId="77777777" w:rsidR="00EB6494" w:rsidRPr="001F0554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1F0554">
        <w:rPr>
          <w:rFonts w:ascii="Arial" w:hAnsi="Arial" w:cs="Arial"/>
          <w:i/>
          <w:sz w:val="32"/>
          <w:szCs w:val="32"/>
          <w:lang w:val="ru-RU"/>
        </w:rPr>
        <w:t xml:space="preserve">Сопровождение к десятинам:             </w:t>
      </w:r>
    </w:p>
    <w:p w14:paraId="34183DCC" w14:textId="3ABC0205" w:rsidR="00EB6494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sz w:val="32"/>
          <w:szCs w:val="32"/>
          <w:lang w:val="ru-RU"/>
        </w:rPr>
      </w:pPr>
      <w:r>
        <w:rPr>
          <w:rFonts w:ascii="Arial" w:hAnsi="Arial" w:cs="Arial"/>
          <w:b/>
          <w:i/>
          <w:sz w:val="32"/>
          <w:szCs w:val="32"/>
        </w:rPr>
        <w:t>11</w:t>
      </w:r>
      <w:r w:rsidRPr="001F0554">
        <w:rPr>
          <w:rFonts w:ascii="Arial" w:hAnsi="Arial" w:cs="Arial"/>
          <w:b/>
          <w:i/>
          <w:sz w:val="32"/>
          <w:szCs w:val="32"/>
          <w:lang w:val="ru-RU"/>
        </w:rPr>
        <w:t>.</w:t>
      </w:r>
      <w:r>
        <w:rPr>
          <w:rFonts w:ascii="Arial" w:hAnsi="Arial" w:cs="Arial"/>
          <w:b/>
          <w:i/>
          <w:sz w:val="32"/>
          <w:szCs w:val="32"/>
        </w:rPr>
        <w:t>2</w:t>
      </w:r>
      <w:r>
        <w:rPr>
          <w:rFonts w:ascii="Arial" w:hAnsi="Arial" w:cs="Arial"/>
          <w:b/>
          <w:i/>
          <w:sz w:val="32"/>
          <w:szCs w:val="32"/>
        </w:rPr>
        <w:t>9</w:t>
      </w:r>
      <w:bookmarkStart w:id="0" w:name="_GoBack"/>
      <w:bookmarkEnd w:id="0"/>
      <w:r w:rsidRPr="001F0554">
        <w:rPr>
          <w:rFonts w:ascii="Arial" w:hAnsi="Arial" w:cs="Arial"/>
          <w:b/>
          <w:i/>
          <w:sz w:val="32"/>
          <w:szCs w:val="32"/>
          <w:lang w:val="ru-RU"/>
        </w:rPr>
        <w:t>.</w:t>
      </w:r>
      <w:r w:rsidRPr="001F0554">
        <w:rPr>
          <w:rFonts w:ascii="Arial" w:hAnsi="Arial" w:cs="Arial"/>
          <w:b/>
          <w:i/>
          <w:sz w:val="32"/>
          <w:szCs w:val="32"/>
        </w:rPr>
        <w:t>2020</w:t>
      </w:r>
      <w:r w:rsidRPr="001F0554">
        <w:rPr>
          <w:rFonts w:ascii="Arial" w:hAnsi="Arial" w:cs="Arial"/>
          <w:b/>
          <w:i/>
          <w:sz w:val="32"/>
          <w:szCs w:val="32"/>
          <w:lang w:val="ru-RU"/>
        </w:rPr>
        <w:t xml:space="preserve">  Воскресение  12:00 </w:t>
      </w:r>
      <w:proofErr w:type="spellStart"/>
      <w:r w:rsidRPr="001F0554">
        <w:rPr>
          <w:rFonts w:ascii="Arial" w:hAnsi="Arial" w:cs="Arial"/>
          <w:b/>
          <w:i/>
          <w:sz w:val="32"/>
          <w:szCs w:val="32"/>
          <w:lang w:val="ru-RU"/>
        </w:rPr>
        <w:t>рм</w:t>
      </w:r>
      <w:proofErr w:type="spellEnd"/>
    </w:p>
    <w:p w14:paraId="41DD9545" w14:textId="77777777" w:rsidR="00EB6494" w:rsidRPr="004225AC" w:rsidRDefault="00EB6494" w:rsidP="00EB64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B44145" w14:textId="77777777" w:rsidR="00EB6494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2237D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37D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237D">
        <w:rPr>
          <w:rFonts w:ascii="Arial" w:hAnsi="Arial" w:cs="Arial"/>
          <w:sz w:val="28"/>
          <w:szCs w:val="28"/>
          <w:lang w:val="ru-RU"/>
        </w:rPr>
        <w:t>.</w:t>
      </w:r>
    </w:p>
    <w:p w14:paraId="5A38DFAA" w14:textId="77777777" w:rsidR="00EB6494" w:rsidRPr="00106CCD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E9504D" w14:textId="77777777" w:rsidR="00EB6494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Писания, священнодействовать, означает – быть правовым посредником или ходатаем между Богом и человеком.</w:t>
      </w:r>
    </w:p>
    <w:p w14:paraId="5BBA881E" w14:textId="77777777" w:rsidR="00EB6494" w:rsidRPr="00FE2C3A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04C130" w14:textId="77777777" w:rsidR="00EB6494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каждый человек, рождённый свыше, призван являться таким делегированным священником</w:t>
      </w:r>
      <w:r w:rsidRPr="009D39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чтобы иметь право приносить самого себя в жертву Богу . . .</w:t>
      </w:r>
    </w:p>
    <w:p w14:paraId="3774238F" w14:textId="77777777" w:rsidR="00EB6494" w:rsidRPr="00106CCD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84E59C" w14:textId="77777777" w:rsidR="00EB6494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если делегированный священник имеет недостаток знания, он через своё ходатайство, не может дать Богу основание, чтобы Он сохранял его от проклятия нищеты или болезни – он будет отвергнут от священнодействия. </w:t>
      </w:r>
    </w:p>
    <w:p w14:paraId="6E698881" w14:textId="77777777" w:rsidR="00EB6494" w:rsidRPr="00106CCD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A6C05C" w14:textId="77777777" w:rsidR="00EB6494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с одной стороны, означает – что Бог перестанет отвечать на его ходатайство о том, что он думает иметь; а с другой – что Бог снимет свою охрану даже и с того, что он имеет.</w:t>
      </w:r>
    </w:p>
    <w:p w14:paraId="552E813B" w14:textId="77777777" w:rsidR="00EB6494" w:rsidRPr="00106CCD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209F47" w14:textId="77777777" w:rsidR="00EB6494" w:rsidRPr="00106CCD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06CCD">
        <w:rPr>
          <w:rFonts w:ascii="Arial" w:hAnsi="Arial" w:cs="Arial"/>
          <w:sz w:val="28"/>
          <w:szCs w:val="28"/>
          <w:lang w:val="ru-RU"/>
        </w:rPr>
        <w:t xml:space="preserve">Итак, наблюдайте, как вы слушаете: ибо, кто имеет, тому дано будет, а кто не имеет, у того отнимется и то, что он думает иметь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06CCD">
        <w:rPr>
          <w:rFonts w:ascii="Arial" w:hAnsi="Arial" w:cs="Arial"/>
          <w:sz w:val="28"/>
          <w:szCs w:val="28"/>
          <w:u w:val="single"/>
          <w:lang w:val="ru-RU"/>
        </w:rPr>
        <w:t>Лк.8:18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6CCD">
        <w:rPr>
          <w:rFonts w:ascii="Arial" w:hAnsi="Arial" w:cs="Arial"/>
          <w:sz w:val="28"/>
          <w:szCs w:val="28"/>
          <w:lang w:val="ru-RU"/>
        </w:rPr>
        <w:t>.</w:t>
      </w:r>
    </w:p>
    <w:p w14:paraId="228B67BF" w14:textId="77777777" w:rsidR="00EB6494" w:rsidRPr="00106CCD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17D517" w14:textId="77777777" w:rsidR="00EB6494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06CCD">
        <w:rPr>
          <w:rFonts w:ascii="Arial" w:hAnsi="Arial" w:cs="Arial"/>
          <w:sz w:val="28"/>
          <w:szCs w:val="28"/>
          <w:lang w:val="ru-RU"/>
        </w:rPr>
        <w:t xml:space="preserve">Итак, наблюдайте, как вы </w:t>
      </w:r>
      <w:r>
        <w:rPr>
          <w:rFonts w:ascii="Arial" w:hAnsi="Arial" w:cs="Arial"/>
          <w:sz w:val="28"/>
          <w:szCs w:val="28"/>
          <w:lang w:val="ru-RU"/>
        </w:rPr>
        <w:t>повинуетесь слышанному</w:t>
      </w:r>
      <w:r w:rsidRPr="00106CCD">
        <w:rPr>
          <w:rFonts w:ascii="Arial" w:hAnsi="Arial" w:cs="Arial"/>
          <w:sz w:val="28"/>
          <w:szCs w:val="28"/>
          <w:lang w:val="ru-RU"/>
        </w:rPr>
        <w:t>: ибо, кто имеет</w:t>
      </w:r>
      <w:r>
        <w:rPr>
          <w:rFonts w:ascii="Arial" w:hAnsi="Arial" w:cs="Arial"/>
          <w:sz w:val="28"/>
          <w:szCs w:val="28"/>
          <w:lang w:val="ru-RU"/>
        </w:rPr>
        <w:t xml:space="preserve"> знание и повинуется, в соответствии этого знания</w:t>
      </w:r>
      <w:r w:rsidRPr="00106CCD">
        <w:rPr>
          <w:rFonts w:ascii="Arial" w:hAnsi="Arial" w:cs="Arial"/>
          <w:sz w:val="28"/>
          <w:szCs w:val="28"/>
          <w:lang w:val="ru-RU"/>
        </w:rPr>
        <w:t>, тому дано будет, а кто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06CCD">
        <w:rPr>
          <w:rFonts w:ascii="Arial" w:hAnsi="Arial" w:cs="Arial"/>
          <w:sz w:val="28"/>
          <w:szCs w:val="28"/>
          <w:lang w:val="ru-RU"/>
        </w:rPr>
        <w:t xml:space="preserve"> не имеет</w:t>
      </w:r>
      <w:r>
        <w:rPr>
          <w:rFonts w:ascii="Arial" w:hAnsi="Arial" w:cs="Arial"/>
          <w:sz w:val="28"/>
          <w:szCs w:val="28"/>
          <w:lang w:val="ru-RU"/>
        </w:rPr>
        <w:t xml:space="preserve"> знания</w:t>
      </w:r>
      <w:r w:rsidRPr="00106CCD">
        <w:rPr>
          <w:rFonts w:ascii="Arial" w:hAnsi="Arial" w:cs="Arial"/>
          <w:sz w:val="28"/>
          <w:szCs w:val="28"/>
          <w:lang w:val="ru-RU"/>
        </w:rPr>
        <w:t>, у того отнимется и то, что он думает иметь</w:t>
      </w:r>
      <w:r>
        <w:rPr>
          <w:rFonts w:ascii="Arial" w:hAnsi="Arial" w:cs="Arial"/>
          <w:sz w:val="28"/>
          <w:szCs w:val="28"/>
          <w:lang w:val="ru-RU"/>
        </w:rPr>
        <w:t xml:space="preserve"> или то, на что он надеется и ожидает.</w:t>
      </w:r>
    </w:p>
    <w:p w14:paraId="0256B0DF" w14:textId="77777777" w:rsidR="00EB6494" w:rsidRPr="0059455C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CC0280" w14:textId="77777777" w:rsidR="00EB6494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Представьте себе человека, который изо всех сил пытается освоить какое-нибудь электронное устройство. Он уже испробовал все кнопки и все комбинации, но безрезультатно.</w:t>
      </w:r>
    </w:p>
    <w:p w14:paraId="7788B7C6" w14:textId="77777777" w:rsidR="00EB6494" w:rsidRPr="0059455C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FF1E84" w14:textId="77777777" w:rsidR="00EB6494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долгих мучений и разочарований, он наконец-то берёт инструкцию и обнаруживает, что упустил самое главное – не включил устройство в розетку. </w:t>
      </w:r>
    </w:p>
    <w:p w14:paraId="204283E6" w14:textId="77777777" w:rsidR="00EB6494" w:rsidRPr="0059455C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CACF25" w14:textId="77777777" w:rsidR="00EB6494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Многие святые похожи на этого человека, они делают всё возможное, но всё равно остаются у разбитого корыта, потому, что отключены от источника финансового питания, так как игнорируют инструкцию по пользованию, где описана причина неудач.</w:t>
      </w:r>
    </w:p>
    <w:p w14:paraId="297987F3" w14:textId="77777777" w:rsidR="00EB6494" w:rsidRPr="00D931AA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613006" w14:textId="77777777" w:rsidR="00EB6494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Согласно Писанию, материальный успех, как таковой, с одной стороны – является неким устройством, в виде устава, которым прежде чем им пользоваться, необходимо прочесть инструкцию.</w:t>
      </w:r>
    </w:p>
    <w:p w14:paraId="497C193E" w14:textId="77777777" w:rsidR="00EB6494" w:rsidRPr="005E1AF6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E128CE" w14:textId="77777777" w:rsidR="00EB6494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Любое электронное устройство, как дисциплина успеха, должна быть подключена к источнику энергии, которой является Бог. Так, как всякое истинное благословения исходит от Бога.</w:t>
      </w:r>
    </w:p>
    <w:p w14:paraId="30E7330A" w14:textId="77777777" w:rsidR="00EB6494" w:rsidRPr="00D931AA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9DD60F" w14:textId="77777777" w:rsidR="00EB6494" w:rsidRDefault="00EB6494" w:rsidP="00EB64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3F64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3F64">
        <w:rPr>
          <w:rFonts w:ascii="Arial" w:hAnsi="Arial" w:cs="Arial"/>
          <w:sz w:val="28"/>
          <w:szCs w:val="28"/>
          <w:lang w:val="ru-RU"/>
        </w:rPr>
        <w:t xml:space="preserve">потому что для всякой вещи есть свое время и устав; а человеку великое зло от того, что он не знает, что будет; и как это будет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13F64">
        <w:rPr>
          <w:rFonts w:ascii="Arial" w:hAnsi="Arial" w:cs="Arial"/>
          <w:sz w:val="28"/>
          <w:szCs w:val="28"/>
          <w:lang w:val="ru-RU"/>
        </w:rPr>
        <w:t xml:space="preserve"> кто скажет ему?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13F64">
        <w:rPr>
          <w:rFonts w:ascii="Arial" w:hAnsi="Arial" w:cs="Arial"/>
          <w:sz w:val="28"/>
          <w:szCs w:val="28"/>
          <w:u w:val="single"/>
          <w:lang w:val="ru-RU"/>
        </w:rPr>
        <w:t>Еккл.8:5</w:t>
      </w:r>
      <w:r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229C59B" w14:textId="77777777" w:rsidR="00EB6494" w:rsidRPr="00FE2C3A" w:rsidRDefault="00EB6494" w:rsidP="00EB64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8EA214" w14:textId="77777777" w:rsidR="00EB6494" w:rsidRDefault="00EB6494" w:rsidP="00EB64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Многие святые по всему лицу земли находятся в неведении относительно этого устава. И все они подпадают под пять основных категорий неведения, означенных в Писании. Это:</w:t>
      </w:r>
    </w:p>
    <w:p w14:paraId="05EC99C8" w14:textId="77777777" w:rsidR="00EB6494" w:rsidRPr="00FE2C3A" w:rsidRDefault="00EB6494" w:rsidP="00EB64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D45031" w14:textId="77777777" w:rsidR="00EB6494" w:rsidRDefault="00EB6494" w:rsidP="00EB64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Незнание того, кто мы есть.</w:t>
      </w:r>
    </w:p>
    <w:p w14:paraId="4C154D07" w14:textId="77777777" w:rsidR="00EB6494" w:rsidRDefault="00EB6494" w:rsidP="00EB64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 xml:space="preserve">Незнание того, что у нас есть. </w:t>
      </w:r>
    </w:p>
    <w:p w14:paraId="6838EE97" w14:textId="77777777" w:rsidR="00EB6494" w:rsidRDefault="00EB6494" w:rsidP="00EB64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Незнание того, что мы можем.</w:t>
      </w:r>
    </w:p>
    <w:p w14:paraId="6B260A05" w14:textId="77777777" w:rsidR="00EB6494" w:rsidRDefault="00EB6494" w:rsidP="00EB64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Незнание того, с чем и как бороться.</w:t>
      </w:r>
    </w:p>
    <w:p w14:paraId="2D5B42A0" w14:textId="77777777" w:rsidR="00EB6494" w:rsidRDefault="00EB6494" w:rsidP="00EB64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Незнание принципов сотворения богатства и стратегий.</w:t>
      </w:r>
    </w:p>
    <w:p w14:paraId="2117C1AE" w14:textId="77777777" w:rsidR="00EB6494" w:rsidRPr="00B22E7D" w:rsidRDefault="00EB6494" w:rsidP="00EB64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6DE39D" w14:textId="77777777" w:rsidR="00EB6494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Нераскрытый потенциал – это мёртвый потенциал. Многие остаются нищими потому, что не знают, что у них есть. Подобно Моисею и его посоху или вдове, имеющей масло в сосуде . . .</w:t>
      </w:r>
    </w:p>
    <w:p w14:paraId="3DC1C8BD" w14:textId="77777777" w:rsidR="00EB6494" w:rsidRPr="00B22E7D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3ED82C" w14:textId="77777777" w:rsidR="00EB6494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при любых условиях может благотворить Богу, подобно вдове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Сарепты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. . .</w:t>
      </w:r>
    </w:p>
    <w:p w14:paraId="5BF7DDD5" w14:textId="77777777" w:rsidR="00EB6494" w:rsidRPr="00B22E7D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062A04" w14:textId="77777777" w:rsidR="00EB6494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Богатства сотворены Богом и принадлежат Богу. И передаваться эти богатства могут, не иначе, как только после смерти Завещателя, Своим детям.</w:t>
      </w:r>
    </w:p>
    <w:p w14:paraId="3A86BC09" w14:textId="77777777" w:rsidR="00EB6494" w:rsidRPr="00950FCC" w:rsidRDefault="00EB6494" w:rsidP="00EB64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E88447" w14:textId="77777777" w:rsidR="00EB6494" w:rsidRDefault="00EB6494" w:rsidP="00EB64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8590E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 ибо написано: проклят всяк, висящий на древе, - </w:t>
      </w:r>
    </w:p>
    <w:p w14:paraId="3C277DEC" w14:textId="77777777" w:rsidR="00EB6494" w:rsidRPr="00F8590E" w:rsidRDefault="00EB6494" w:rsidP="00EB64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169050" w14:textId="77777777" w:rsidR="00EB6494" w:rsidRDefault="00EB6494" w:rsidP="00EB64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абы благословение </w:t>
      </w:r>
      <w:proofErr w:type="spellStart"/>
      <w:r w:rsidRPr="00F8590E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 w:rsidRPr="00F8590E">
        <w:rPr>
          <w:rFonts w:ascii="Arial" w:hAnsi="Arial" w:cs="Arial"/>
          <w:sz w:val="28"/>
          <w:szCs w:val="28"/>
          <w:lang w:val="ru-RU"/>
        </w:rPr>
        <w:t xml:space="preserve">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90E">
        <w:rPr>
          <w:rFonts w:ascii="Arial" w:hAnsi="Arial" w:cs="Arial"/>
          <w:sz w:val="28"/>
          <w:szCs w:val="28"/>
          <w:u w:val="single"/>
          <w:lang w:val="ru-RU"/>
        </w:rPr>
        <w:t>Гал.3:13-14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6AB3523" w14:textId="77777777" w:rsidR="00EB6494" w:rsidRPr="009D395B" w:rsidRDefault="00EB6494" w:rsidP="00EB64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226505" w14:textId="77777777" w:rsidR="00EB6494" w:rsidRDefault="00EB6494" w:rsidP="00EB64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D395B">
        <w:rPr>
          <w:rFonts w:ascii="Arial" w:hAnsi="Arial" w:cs="Arial"/>
          <w:sz w:val="28"/>
          <w:szCs w:val="28"/>
          <w:lang w:val="ru-RU"/>
        </w:rPr>
        <w:t>Безрассудный! то, что ты сеешь, не оживет, если не умрет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1B1B">
        <w:rPr>
          <w:rFonts w:ascii="Arial" w:hAnsi="Arial" w:cs="Arial"/>
          <w:sz w:val="28"/>
          <w:szCs w:val="28"/>
          <w:u w:val="single"/>
          <w:lang w:val="ru-RU"/>
        </w:rPr>
        <w:t>1.Кор.15:36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395B">
        <w:rPr>
          <w:rFonts w:ascii="Arial" w:hAnsi="Arial" w:cs="Arial"/>
          <w:sz w:val="28"/>
          <w:szCs w:val="28"/>
          <w:lang w:val="ru-RU"/>
        </w:rPr>
        <w:t>.</w:t>
      </w:r>
    </w:p>
    <w:p w14:paraId="08C5B6A1" w14:textId="77777777" w:rsidR="00CA5F63" w:rsidRDefault="00EB6494"/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94"/>
    <w:rsid w:val="006313C4"/>
    <w:rsid w:val="00A32DCD"/>
    <w:rsid w:val="00E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DF695"/>
  <w15:chartTrackingRefBased/>
  <w15:docId w15:val="{50DE5F30-E1CC-5949-B116-DBF586FC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4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2020-11-29T09:11:00Z</dcterms:created>
  <dcterms:modified xsi:type="dcterms:W3CDTF">2020-11-29T09:13:00Z</dcterms:modified>
</cp:coreProperties>
</file>