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65B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EA1B07E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180204C" w14:textId="77777777" w:rsidR="0081689F" w:rsidRPr="004F533D" w:rsidRDefault="0081689F" w:rsidP="0081689F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17348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E17348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81689F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12.05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B63B271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160AF" w14:textId="77777777" w:rsidR="0081689F" w:rsidRPr="0088395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Тебя источник жизни; во свете Твоем мы видим свет</w:t>
      </w:r>
      <w:r w:rsidRPr="002848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Пс.35:1</w:t>
      </w:r>
      <w:r w:rsidRPr="00883950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57A6F16D" w14:textId="77777777" w:rsidR="0081689F" w:rsidRPr="002D1CC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8CE9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одна из величайших тайн Божиих. Исходя, из откровений Писания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2D1CC4">
        <w:rPr>
          <w:rFonts w:ascii="Arial" w:hAnsi="Arial" w:cs="Arial"/>
          <w:sz w:val="28"/>
          <w:szCs w:val="28"/>
          <w:lang w:val="ru-RU"/>
        </w:rPr>
        <w:t>изнь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Pr="002D1CC4">
        <w:rPr>
          <w:rFonts w:ascii="Arial" w:hAnsi="Arial" w:cs="Arial"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материи (тела, плоти), но дается ей</w:t>
      </w:r>
      <w:r>
        <w:rPr>
          <w:rFonts w:ascii="Arial" w:hAnsi="Arial" w:cs="Arial"/>
          <w:sz w:val="28"/>
          <w:szCs w:val="28"/>
          <w:lang w:val="ru-RU"/>
        </w:rPr>
        <w:t xml:space="preserve"> Богом. Так, как следуя Писанию, жизнь – это Бог. А посему, и подлинный источник жизни, находится в Боге.</w:t>
      </w:r>
    </w:p>
    <w:p w14:paraId="2D6AF6F6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10F5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Смысловое определение слова «жизнь», означает:</w:t>
      </w:r>
    </w:p>
    <w:p w14:paraId="07072E0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Свет, богатство, вес, слава, успех. </w:t>
      </w:r>
    </w:p>
    <w:p w14:paraId="397D110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покой, наслаждение, движение. </w:t>
      </w:r>
    </w:p>
    <w:p w14:paraId="0E029DD3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D5330" w14:textId="77777777" w:rsidR="0081689F" w:rsidRPr="003D472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практически выражение жизни или то, что исходит из источника жизни. И там, где имеется в наличии жизнь, в Лице Бога, там обязательно проявятся и составляющие Его жизни</w:t>
      </w:r>
      <w:r w:rsidRPr="003D4720">
        <w:rPr>
          <w:rFonts w:ascii="Arial" w:hAnsi="Arial" w:cs="Arial"/>
          <w:sz w:val="28"/>
          <w:szCs w:val="28"/>
          <w:lang w:val="ru-RU"/>
        </w:rPr>
        <w:t>/</w:t>
      </w:r>
    </w:p>
    <w:p w14:paraId="1E1D205F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F9E5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все эти составляющие жизни, сверхъестественны и трансцендентны. </w:t>
      </w:r>
    </w:p>
    <w:p w14:paraId="7B1B95C0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CCE8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никакого отношения не имеют к тому смыслу, которым они обладают в физическом мире.</w:t>
      </w:r>
    </w:p>
    <w:p w14:paraId="599BDA8C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C0E0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называется богатством и славою в мире физическом, в духовном мире может расцениваться нищетой и бесславием и наоборот . . .</w:t>
      </w:r>
    </w:p>
    <w:p w14:paraId="0E538607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97FB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7A8">
        <w:rPr>
          <w:rFonts w:ascii="Arial" w:hAnsi="Arial" w:cs="Arial"/>
          <w:sz w:val="28"/>
          <w:szCs w:val="28"/>
          <w:lang w:val="ru-RU"/>
        </w:rPr>
        <w:t xml:space="preserve">Знаю твои дела, и скорбь, и </w:t>
      </w:r>
      <w:proofErr w:type="gramStart"/>
      <w:r w:rsidRPr="00E047A8">
        <w:rPr>
          <w:rFonts w:ascii="Arial" w:hAnsi="Arial" w:cs="Arial"/>
          <w:sz w:val="28"/>
          <w:szCs w:val="28"/>
          <w:lang w:val="ru-RU"/>
        </w:rPr>
        <w:t>нищету впрочем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E047A8">
        <w:rPr>
          <w:rFonts w:ascii="Arial" w:hAnsi="Arial" w:cs="Arial"/>
          <w:sz w:val="28"/>
          <w:szCs w:val="28"/>
          <w:lang w:val="ru-RU"/>
        </w:rPr>
        <w:t xml:space="preserve">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7A8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47A8">
        <w:rPr>
          <w:rFonts w:ascii="Arial" w:hAnsi="Arial" w:cs="Arial"/>
          <w:sz w:val="28"/>
          <w:szCs w:val="28"/>
          <w:lang w:val="ru-RU"/>
        </w:rPr>
        <w:t>.</w:t>
      </w:r>
    </w:p>
    <w:p w14:paraId="5FB4E8F7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A3DFF" w14:textId="77777777" w:rsidR="0081689F" w:rsidRPr="00E047A8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чада Божии должны оценивать качество своей жизни, не по размеру имеющихся денег или недвижимости, а по качеству их отношений с Богом.</w:t>
      </w:r>
    </w:p>
    <w:p w14:paraId="3309398D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1AEDE" w14:textId="77777777" w:rsidR="0081689F" w:rsidRPr="0088395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69CE298D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CFB30" w14:textId="77777777" w:rsidR="0081689F" w:rsidRPr="0088395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Ты, Господи, надежда </w:t>
      </w:r>
      <w:proofErr w:type="spellStart"/>
      <w:r w:rsidRPr="00883950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83950">
        <w:rPr>
          <w:rFonts w:ascii="Arial" w:hAnsi="Arial" w:cs="Arial"/>
          <w:sz w:val="28"/>
          <w:szCs w:val="28"/>
          <w:lang w:val="ru-RU"/>
        </w:rPr>
        <w:t xml:space="preserve">; все, оставляющие Тебя, посрамятся. "Отступающие от Меня будут написаны на прахе, потому что оставили Господа, источник воды живой"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63DD28AB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E05D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07BAD2ED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09DD52B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CCBCCE5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26CF02" w14:textId="5207B587" w:rsidR="0081689F" w:rsidRDefault="0081689F" w:rsidP="0081689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12.05.21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6E04C28" w14:textId="77777777" w:rsidR="0081689F" w:rsidRPr="0063016C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D6587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0DE24A" w14:textId="77777777" w:rsidR="0081689F" w:rsidRPr="00F01E1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F2F23" w14:textId="77777777" w:rsidR="0081689F" w:rsidRPr="00EE4D8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1B02E1B" w14:textId="77777777" w:rsidR="0081689F" w:rsidRPr="001F6E5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573D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239AA5A7" w14:textId="77777777" w:rsidR="0081689F" w:rsidRPr="00F5070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1C34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503D1278" w14:textId="77777777" w:rsidR="0081689F" w:rsidRPr="00CA1B5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A6EB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F765C9E" w14:textId="77777777" w:rsidR="0081689F" w:rsidRPr="007E368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CFB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7ECBA23" w14:textId="77777777" w:rsidR="0081689F" w:rsidRPr="00A5714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D809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</w:t>
      </w:r>
      <w:r w:rsidRPr="00300572">
        <w:rPr>
          <w:rFonts w:ascii="Arial" w:hAnsi="Arial" w:cs="Arial"/>
          <w:sz w:val="28"/>
          <w:szCs w:val="28"/>
          <w:lang w:val="ru-RU"/>
        </w:rPr>
        <w:lastRenderedPageBreak/>
        <w:t>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2B23AE" w14:textId="77777777" w:rsidR="0081689F" w:rsidRPr="002601F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4A99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5EB0ED4" w14:textId="77777777" w:rsidR="0081689F" w:rsidRPr="00136A2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48FF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5534C6DC" w14:textId="77777777" w:rsidR="0081689F" w:rsidRPr="0009725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B99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5D86B81D" w14:textId="77777777" w:rsidR="0081689F" w:rsidRPr="0091640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228F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2EF9A1C9" w14:textId="77777777" w:rsidR="0081689F" w:rsidRPr="0009725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055A4" w14:textId="77777777" w:rsidR="0081689F" w:rsidRPr="000433D0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2A24235" w14:textId="77777777" w:rsidR="0081689F" w:rsidRPr="000433D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2A59F" w14:textId="77777777" w:rsidR="0081689F" w:rsidRPr="002E683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3D28B1B5" w14:textId="77777777" w:rsidR="0081689F" w:rsidRPr="0044580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64AA3" w14:textId="77777777" w:rsidR="0081689F" w:rsidRPr="00C41B8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6DA3FE9" w14:textId="77777777" w:rsidR="0081689F" w:rsidRPr="00A661C1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2884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0C44786" w14:textId="77777777" w:rsidR="0081689F" w:rsidRPr="005004B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886DE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5D5ACC69" w14:textId="77777777" w:rsidR="0081689F" w:rsidRPr="00A6773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0C935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13FA21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6F91D6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3AB461" w14:textId="77777777" w:rsidR="0081689F" w:rsidRPr="00772E13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26CDF8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B89009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7AAD84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95F91B8" w14:textId="77777777" w:rsidR="0081689F" w:rsidRPr="00AA674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627D9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1367CD" w14:textId="77777777" w:rsidR="0081689F" w:rsidRPr="001414F9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82179D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44D0AA7E" w14:textId="77777777" w:rsidR="0081689F" w:rsidRPr="001414F9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29700E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14BC791E" w14:textId="77777777" w:rsidR="0081689F" w:rsidRPr="00B0595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F37F0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3491A2F8" w14:textId="77777777" w:rsidR="0081689F" w:rsidRPr="00D5139B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25C116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0D6D3D4A" w14:textId="77777777" w:rsidR="0081689F" w:rsidRPr="00D5139B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2D5009F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3085AB34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05C2C2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5F0D5049" w14:textId="77777777" w:rsidR="0081689F" w:rsidRPr="00023FE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DE91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2275139E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7E6793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0C581758" w14:textId="77777777" w:rsidR="0081689F" w:rsidRPr="00D10F1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845381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3184343F" w14:textId="77777777" w:rsidR="0081689F" w:rsidRPr="00A026F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535CF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097E0B06" w14:textId="77777777" w:rsidR="0081689F" w:rsidRPr="009B4DB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9A5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2CD38055" w14:textId="77777777" w:rsidR="0081689F" w:rsidRPr="005473F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EFFD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обнаруживающий себя в свойстве кротости, посредством которой мы способны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неверия. </w:t>
      </w:r>
    </w:p>
    <w:p w14:paraId="13DAA9F7" w14:textId="77777777" w:rsidR="0081689F" w:rsidRPr="00A4534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12B1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необузданного кротостью.</w:t>
      </w:r>
    </w:p>
    <w:p w14:paraId="7854DF59" w14:textId="77777777" w:rsidR="0081689F" w:rsidRPr="007B4E2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94B5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5E9D6708" w14:textId="77777777" w:rsidR="0081689F" w:rsidRPr="007E24C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690EC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 – это генетические узы страха человеческого, которыми связан человек, не взрастивший в почве своего доброго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6072809A" w14:textId="77777777" w:rsidR="0081689F" w:rsidRPr="005473F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C901B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семени оправдания – это результат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содержащейся в истине благовествуемого ему слова.</w:t>
      </w:r>
    </w:p>
    <w:p w14:paraId="13F10E77" w14:textId="77777777" w:rsidR="0081689F" w:rsidRPr="00616AB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496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дел.  </w:t>
      </w:r>
    </w:p>
    <w:p w14:paraId="0DD2E565" w14:textId="77777777" w:rsidR="0081689F" w:rsidRPr="00616AB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71DCB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такая озабоченность, возводится душевными людьми, в некое проявление духовности.</w:t>
      </w:r>
    </w:p>
    <w:p w14:paraId="01FEE73E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9D7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4DD194AD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19E3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7C6091DA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непослушание; непокорность.</w:t>
      </w:r>
    </w:p>
    <w:p w14:paraId="1FC8569A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63AF15E7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4EE83574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3D578A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Сеть лукавого; путь смерти.</w:t>
      </w:r>
    </w:p>
    <w:p w14:paraId="626DA351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F450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01A8C969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жизни. </w:t>
      </w:r>
    </w:p>
    <w:p w14:paraId="434371C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Послушание нашей веры, Вере Божие.</w:t>
      </w:r>
    </w:p>
    <w:p w14:paraId="0D708E5A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Мудрость; крепость; твёрдость; сила.</w:t>
      </w:r>
    </w:p>
    <w:p w14:paraId="3211D455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Упование на Бога; милосердие; сострадание.</w:t>
      </w:r>
    </w:p>
    <w:p w14:paraId="710B9F3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Царства Небесного.</w:t>
      </w:r>
    </w:p>
    <w:p w14:paraId="65E7CEC1" w14:textId="77777777" w:rsidR="0081689F" w:rsidRPr="002620E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3B0F0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07D78D1B" w14:textId="77777777" w:rsidR="0081689F" w:rsidRPr="00A4534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CF4D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6A59A023" w14:textId="77777777" w:rsidR="0081689F" w:rsidRPr="00A4534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15C39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311BB3B3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9AE5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6A3166E3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5104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88DFFEE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37A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  <w:proofErr w:type="gramStart"/>
      <w:r>
        <w:rPr>
          <w:rFonts w:ascii="Arial" w:hAnsi="Arial" w:cs="Arial"/>
          <w:sz w:val="28"/>
          <w:lang w:val="ru-RU"/>
        </w:rPr>
        <w:t xml:space="preserve">От таких </w:t>
      </w:r>
      <w:r>
        <w:rPr>
          <w:rFonts w:ascii="Arial" w:hAnsi="Arial" w:cs="Arial"/>
          <w:sz w:val="28"/>
          <w:lang w:val="ru-RU"/>
        </w:rPr>
        <w:lastRenderedPageBreak/>
        <w:t>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5F832A73" w14:textId="77777777" w:rsidR="0081689F" w:rsidRPr="002620E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06D7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своего тела – мы обратили внимание на одну фразу, по которой можно с точностью, отличать кротость от необузданности, и благоразумие от глупости:</w:t>
      </w:r>
    </w:p>
    <w:p w14:paraId="1975744F" w14:textId="77777777" w:rsidR="0081689F" w:rsidRPr="00EC2B1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BC600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которые по своему свойству, являются желаниями Бога. </w:t>
      </w:r>
    </w:p>
    <w:p w14:paraId="5AE7DCE4" w14:textId="77777777" w:rsidR="0081689F" w:rsidRPr="00EC2B1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21071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>». Более же точная версия имеющегося перевода, будет звучать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2C0D6AF6" w14:textId="77777777" w:rsidR="0081689F" w:rsidRPr="00096CF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D23C8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6DE25CE9" w14:textId="77777777" w:rsidR="0081689F" w:rsidRPr="00F26E7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34BC2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теле, как существующую.</w:t>
      </w:r>
    </w:p>
    <w:p w14:paraId="1F4E27B9" w14:textId="77777777" w:rsidR="0081689F" w:rsidRPr="00EC2B1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69A4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596A81B8" w14:textId="77777777" w:rsidR="0081689F" w:rsidRPr="002F3FC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F527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0F0AE11E" w14:textId="77777777" w:rsidR="0081689F" w:rsidRPr="008A1D6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AFF7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D80BBE" w14:textId="77777777" w:rsidR="0081689F" w:rsidRPr="00C67C5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74DBE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«поклонения»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котором отсутствует элемент святости, обусловленный принесением самого себя в жертву. Такая </w:t>
      </w:r>
      <w:r>
        <w:rPr>
          <w:rFonts w:ascii="Arial" w:hAnsi="Arial" w:cs="Arial"/>
          <w:sz w:val="28"/>
          <w:szCs w:val="28"/>
          <w:lang w:val="ru-RU"/>
        </w:rPr>
        <w:lastRenderedPageBreak/>
        <w:t>хвала, по пророчествам Исаии, не воспринимается Богом, А поэтому, чтобы не огорчать Бога своею хвалою, нам необходимо будет вспомнить:</w:t>
      </w:r>
    </w:p>
    <w:p w14:paraId="5F7E4411" w14:textId="77777777" w:rsidR="0081689F" w:rsidRPr="00F352E7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063C69" w14:textId="77777777" w:rsidR="0081689F" w:rsidRPr="00BC3523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семь признаков, в определении подобающей хвалы. А посему, сразу обратимся к рассматриванию восьмого признака:</w:t>
      </w:r>
    </w:p>
    <w:p w14:paraId="2C4841C4" w14:textId="77777777" w:rsidR="0081689F" w:rsidRPr="002B08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FC9D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>, в причастии к славословиям Израиля – определяется в правовой молитве, как умом, так и на иных языках, по признаку которой следует судить о наличии в своей вере, силы братолюбия.</w:t>
      </w:r>
    </w:p>
    <w:p w14:paraId="57BEAABF" w14:textId="77777777" w:rsidR="0081689F" w:rsidRPr="004402E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94E6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</w:t>
      </w:r>
      <w:proofErr w:type="gramStart"/>
      <w:r w:rsidRPr="004402EF"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 w:rsidRPr="004402EF">
        <w:rPr>
          <w:rFonts w:ascii="Arial" w:hAnsi="Arial" w:cs="Arial"/>
          <w:sz w:val="28"/>
          <w:szCs w:val="28"/>
          <w:lang w:val="ru-RU"/>
        </w:rPr>
        <w:t xml:space="preserve"> святых и о мне, дабы мне дано было слово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31D0A3" w14:textId="77777777" w:rsidR="0081689F" w:rsidRPr="004402E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DC36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стами моими открыто с дерзновением возвещать тайну </w:t>
      </w:r>
      <w:proofErr w:type="spellStart"/>
      <w:r w:rsidRPr="004402EF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4402EF">
        <w:rPr>
          <w:rFonts w:ascii="Arial" w:hAnsi="Arial" w:cs="Arial"/>
          <w:sz w:val="28"/>
          <w:szCs w:val="28"/>
          <w:lang w:val="ru-RU"/>
        </w:rPr>
        <w:t xml:space="preserve">, для которого я исполняю посольство в узах, дабы я смело </w:t>
      </w:r>
      <w:proofErr w:type="spellStart"/>
      <w:r w:rsidRPr="004402EF">
        <w:rPr>
          <w:rFonts w:ascii="Arial" w:hAnsi="Arial" w:cs="Arial"/>
          <w:sz w:val="28"/>
          <w:szCs w:val="28"/>
          <w:lang w:val="ru-RU"/>
        </w:rPr>
        <w:t>проповедывал</w:t>
      </w:r>
      <w:proofErr w:type="spellEnd"/>
      <w:r w:rsidRPr="004402EF">
        <w:rPr>
          <w:rFonts w:ascii="Arial" w:hAnsi="Arial" w:cs="Arial"/>
          <w:sz w:val="28"/>
          <w:szCs w:val="28"/>
          <w:lang w:val="ru-RU"/>
        </w:rPr>
        <w:t>, как мне должно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02EF">
        <w:rPr>
          <w:rFonts w:ascii="Arial" w:hAnsi="Arial" w:cs="Arial"/>
          <w:sz w:val="28"/>
          <w:szCs w:val="28"/>
          <w:u w:val="single"/>
          <w:lang w:val="ru-RU"/>
        </w:rPr>
        <w:t>Еф.6:18-20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02EF">
        <w:rPr>
          <w:rFonts w:ascii="Arial" w:hAnsi="Arial" w:cs="Arial"/>
          <w:sz w:val="28"/>
          <w:szCs w:val="28"/>
          <w:lang w:val="ru-RU"/>
        </w:rPr>
        <w:t>.</w:t>
      </w:r>
    </w:p>
    <w:p w14:paraId="4CDEE7A4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695D84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в качестве Господа и Господина своей жизни, даётся тем святым, кто посредством изучения и соблюдения заповедей Господних, возрос в меру полного возраста Христова:</w:t>
      </w:r>
    </w:p>
    <w:p w14:paraId="4B3549C0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5B1873" w14:textId="77777777" w:rsidR="0081689F" w:rsidRPr="006A5EA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FC5DB79" w14:textId="77777777" w:rsidR="0081689F" w:rsidRPr="006A5EA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1C025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Принятие Святого Духа, Который будет вместе с нами вести молитвенную битву за наше призвание. И таким образом, постоянно будет представлять нас пред Богом в достоинстве воина молитвы, происходит через принятие Святого Духа, которому предшествует крещение Святым Духом.</w:t>
      </w:r>
    </w:p>
    <w:p w14:paraId="60B529C6" w14:textId="77777777" w:rsidR="0081689F" w:rsidRPr="007A52F1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108512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>Святый</w:t>
      </w:r>
      <w:proofErr w:type="spellEnd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1CDCBD9" w14:textId="77777777" w:rsidR="0081689F" w:rsidRPr="00186D86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F12022D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Крещение Святым Духом – это не всегда принятие Святого Духа. В то время как принятие Святого Духа – всегда включает в себя крещение Святым Духом.</w:t>
      </w:r>
    </w:p>
    <w:p w14:paraId="10EA309F" w14:textId="77777777" w:rsidR="0081689F" w:rsidRPr="00186D86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358070D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всегда связано с вождением Святым Духом, которое присуще тем святым, которые оставили младенчество. В то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время как крещение Святым Духом, не обязательно будет связано, с вождением Святым Духом.</w:t>
      </w:r>
    </w:p>
    <w:p w14:paraId="6313358B" w14:textId="77777777" w:rsidR="0081689F" w:rsidRPr="00186D86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2F9FBB2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 посему, принятие Святого Духа – это способность водиться Святым Духом. В то время как: </w:t>
      </w:r>
    </w:p>
    <w:p w14:paraId="7B39D292" w14:textId="77777777" w:rsidR="0081689F" w:rsidRPr="007A52F1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450356E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языках:</w:t>
      </w:r>
    </w:p>
    <w:p w14:paraId="441EA9AF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76067A1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Говорение на иных языках является результатом крещения Святым Духом. Призвание и назначения иного языка в целом направлены для того, чтобы дать нам возможность осуществить своё причастие к Богу, через причастие к Его народу.</w:t>
      </w:r>
    </w:p>
    <w:p w14:paraId="78746925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4F2B298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 призвание и назначение иного языка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DBA3854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C0FB074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7A52F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A52F1">
        <w:rPr>
          <w:rFonts w:ascii="Arial" w:hAnsi="Arial" w:cs="Arial"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7A52F1">
        <w:rPr>
          <w:rFonts w:ascii="Arial" w:hAnsi="Arial" w:cs="Arial"/>
          <w:sz w:val="28"/>
          <w:szCs w:val="28"/>
          <w:lang w:val="ru-RU"/>
        </w:rPr>
        <w:t>провещевать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F125FC" w14:textId="77777777" w:rsidR="0081689F" w:rsidRPr="00F653C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4B1833" w14:textId="77777777" w:rsidR="0081689F" w:rsidRPr="007A52F1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 подчёркивается в Библии особым образом: </w:t>
      </w:r>
    </w:p>
    <w:p w14:paraId="21EC4CB2" w14:textId="77777777" w:rsidR="0081689F" w:rsidRDefault="0081689F" w:rsidP="0081689F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1471F5C" w14:textId="77777777" w:rsidR="0081689F" w:rsidRPr="00F653C5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208AC5F8" w14:textId="77777777" w:rsidR="0081689F" w:rsidRDefault="0081689F" w:rsidP="0081689F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6D981C2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53931A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3F47AA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 уже известные нам двенадцать составляющих в назначении иного языка, как воинского оружия Божия, которым мы должны быть препоясаны, и как благовонного курения, с которым мы призваны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в достоинстве поклонников Бога.</w:t>
      </w:r>
    </w:p>
    <w:p w14:paraId="3CAD269D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F376A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является одним из проявлений Святого Духа, которое даётся нам на пользу:</w:t>
      </w:r>
    </w:p>
    <w:p w14:paraId="31EDCA4E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76E24A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579E3">
        <w:rPr>
          <w:rFonts w:ascii="Arial" w:hAnsi="Arial" w:cs="Arial"/>
          <w:sz w:val="28"/>
          <w:szCs w:val="28"/>
          <w:u w:val="single"/>
          <w:lang w:val="ru-RU"/>
        </w:rPr>
        <w:t>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D3DD18" w14:textId="77777777" w:rsidR="0081689F" w:rsidRPr="00F653C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D59BA4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разные.</w:t>
      </w:r>
    </w:p>
    <w:p w14:paraId="04C0A5B8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A22DBA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14:paraId="01C12705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A029466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0405FF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6B232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рулём в руках Святого Духа, как Кормчего нашей веры, чтобы направлять нашу веру туда, куда хочет Бог:</w:t>
      </w:r>
    </w:p>
    <w:p w14:paraId="3FCF0899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489B485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DF0B1D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A253C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принести покой утруждённому и обременённому.</w:t>
      </w:r>
    </w:p>
    <w:p w14:paraId="04335680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A2EF6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14:paraId="103871A1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6BF44B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закон, свидетельствующий и освобождающий нас от Египетского рабства своей души:</w:t>
      </w:r>
    </w:p>
    <w:p w14:paraId="2887D40A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DDE4198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рубите в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новомесячие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>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2876CBD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6366B4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сверхъестественная возможность возвеличивать Бога:</w:t>
      </w:r>
    </w:p>
    <w:p w14:paraId="7067CB46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8EE2BFF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И верующие из обрезанных, пришедшие с Петром, изумились, что дар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1AC14F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76CE36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уникальный в своём роде вид пророчества:</w:t>
      </w:r>
    </w:p>
    <w:p w14:paraId="55D1D7A4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E4A893D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*Павел 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сказал им: приняли ли вы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Духа, уверовав? Они же сказали ему: мы даже и не слыхали, есть ли Дух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proofErr w:type="gramStart"/>
      <w:r w:rsidRPr="004579E3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Pr="004579E3">
        <w:rPr>
          <w:rFonts w:ascii="Arial" w:hAnsi="Arial" w:cs="Arial"/>
          <w:sz w:val="28"/>
          <w:szCs w:val="28"/>
          <w:lang w:val="ru-RU"/>
        </w:rPr>
        <w:t xml:space="preserve"> и, когда Павел возложил на них руки,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нисшел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на них Дух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>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14:paraId="3C7FE11F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EC34C3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конфиденциальный разговор с Богом. Разговор, не подлежащий огласке; разговор секретный, доверительный, интимный:</w:t>
      </w:r>
    </w:p>
    <w:p w14:paraId="50B0CFCA" w14:textId="77777777" w:rsidR="0081689F" w:rsidRDefault="0081689F" w:rsidP="0081689F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2A206601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579E3">
        <w:rPr>
          <w:rFonts w:ascii="Arial" w:hAnsi="Arial" w:cs="Arial"/>
          <w:sz w:val="28"/>
          <w:szCs w:val="28"/>
          <w:u w:val="single"/>
          <w:lang w:val="ru-RU"/>
        </w:rPr>
        <w:t>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6043D" w14:textId="77777777" w:rsidR="0081689F" w:rsidRPr="0090301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0D63C3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самого себя, а в частности свой дух:</w:t>
      </w:r>
    </w:p>
    <w:p w14:paraId="40B9143E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74A77A7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Кто говорит на незнакомом языке, тот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себя; а кто пророчествует, тот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579E3">
        <w:rPr>
          <w:rFonts w:ascii="Arial" w:hAnsi="Arial" w:cs="Arial"/>
          <w:sz w:val="28"/>
          <w:szCs w:val="28"/>
          <w:u w:val="single"/>
          <w:lang w:val="ru-RU"/>
        </w:rPr>
        <w:t>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DCEF14" w14:textId="77777777" w:rsidR="0081689F" w:rsidRPr="0090301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C8897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обретать плод в своём духе или же питать свой дух:</w:t>
      </w:r>
    </w:p>
    <w:p w14:paraId="6DA0D6C7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4E5C8CE6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963017" w14:textId="77777777" w:rsidR="0081689F" w:rsidRPr="0090301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BFC8B5" w14:textId="77777777" w:rsidR="0081689F" w:rsidRPr="007A52F1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Божие, данное нам для противостояния силам тьмы:</w:t>
      </w:r>
    </w:p>
    <w:p w14:paraId="0B83A63E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48D4DDF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4BF14A70" w14:textId="77777777" w:rsidR="0081689F" w:rsidRPr="0090301D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2C19025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на иных языках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14:paraId="56C38CAB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6F862ED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языки суть знамение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7A52F1">
        <w:rPr>
          <w:rFonts w:ascii="Arial" w:hAnsi="Arial" w:cs="Arial"/>
          <w:sz w:val="28"/>
          <w:szCs w:val="28"/>
          <w:u w:val="single"/>
          <w:lang w:val="ru-RU"/>
        </w:rPr>
        <w:t>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F7F0AC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D8B067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через причастие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 которому мы становимся причастниками воинских ополчений Израиля.</w:t>
      </w:r>
    </w:p>
    <w:p w14:paraId="76F448EA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9E2F9F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только при правильном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этого оружия, мы становимся поклонниками Бога в своём духе, и исполнителями Его воли, которая направлена на освоение обетований Бога.</w:t>
      </w:r>
    </w:p>
    <w:p w14:paraId="1395AEEC" w14:textId="77777777" w:rsidR="0081689F" w:rsidRPr="0078316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4442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Непрестанная молитва, призванная ежедневно отделять нас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  всего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приближать нас к Святому Богу – это, по сути дела, великое таинство Самого Бога. Потому, что,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</w:p>
    <w:p w14:paraId="5196D997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65ED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0519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олитва – это</w:t>
      </w:r>
      <w:r w:rsidRPr="00DB45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единственный способ, выражающий законные отношения Сына Божьего и Святого Духа с Богом Отцом.</w:t>
      </w:r>
    </w:p>
    <w:p w14:paraId="1210D737" w14:textId="77777777" w:rsidR="0081689F" w:rsidRPr="0050519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D178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Молитва – это диалог человека с Богом, призванный протекать и твориться в той тайне, в которой благоволит обитать Бог:</w:t>
      </w:r>
    </w:p>
    <w:p w14:paraId="161D230A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76D5ED8D" w14:textId="77777777" w:rsidR="0081689F" w:rsidRPr="009B455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4559">
        <w:rPr>
          <w:rFonts w:ascii="Arial" w:hAnsi="Arial" w:cs="Arial"/>
          <w:sz w:val="28"/>
          <w:szCs w:val="28"/>
          <w:lang w:val="ru-RU"/>
        </w:rPr>
        <w:t>Молитва – это способ, с помощью которого человек управляет землёй и даёт Богу право изменять ход событий на земле.</w:t>
      </w:r>
    </w:p>
    <w:p w14:paraId="08073FE6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B0FD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Молитва, которая прерывается, не может отделять нас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следовательно, не может и называться молитвой:</w:t>
      </w:r>
    </w:p>
    <w:p w14:paraId="240B177A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0668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 – это инструмент правовых отношений с Богом, призванный раскрывать неизмеримые возможности благодати.</w:t>
      </w:r>
    </w:p>
    <w:p w14:paraId="36BA46A0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2C1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Молитва – это, выражение воли Божией, представленной в плоде духа, восполняющего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Бога:</w:t>
      </w:r>
    </w:p>
    <w:p w14:paraId="238C182B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7EABC" w14:textId="77777777" w:rsidR="0081689F" w:rsidRDefault="0081689F" w:rsidP="0081689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Молитва – это жертва и плод уст, прославляющих Бога.</w:t>
      </w:r>
    </w:p>
    <w:p w14:paraId="09450238" w14:textId="77777777" w:rsidR="0081689F" w:rsidRPr="0050519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2E29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чрезвычайной важности, заключённой в великом таинстве молитвы, призванной участвовать в нашем освящении, открывающем путь к правовым взаимоотношениям с Богом -</w:t>
      </w:r>
    </w:p>
    <w:p w14:paraId="4D6C19FE" w14:textId="77777777" w:rsidR="0081689F" w:rsidRDefault="0081689F" w:rsidP="0081689F">
      <w:pPr>
        <w:jc w:val="both"/>
        <w:rPr>
          <w:rFonts w:ascii="Kudriashov" w:hAnsi="Kudriashov"/>
          <w:sz w:val="16"/>
          <w:szCs w:val="36"/>
          <w:lang w:val="ru-RU"/>
        </w:rPr>
      </w:pPr>
    </w:p>
    <w:p w14:paraId="472DFC4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суть бытия молитвы, заключается в том, что она существовала задолго до сотворения человека и до сотворения всей, как видимой, так и невидимой вселенной.</w:t>
      </w:r>
    </w:p>
    <w:p w14:paraId="4A33921F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8BC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молитва – это способ, выражающий законные отношения Сына Божьего и Святого Духа с Богом Отцом. </w:t>
      </w:r>
    </w:p>
    <w:p w14:paraId="4CF4F776" w14:textId="77777777" w:rsidR="0081689F" w:rsidRPr="0084604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6485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истинная молитва обладает той же природой, которой обладает Бог. Она не имеет начала, и не будет иметь конца.</w:t>
      </w:r>
    </w:p>
    <w:p w14:paraId="0DD28069" w14:textId="77777777" w:rsidR="0081689F" w:rsidRPr="009727E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FC3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молитва – это слово Божие, исходящее из уст Божиих, которым мы призваны общаться с Богом.</w:t>
      </w:r>
    </w:p>
    <w:p w14:paraId="719C62B4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39159" w14:textId="77777777" w:rsidR="0081689F" w:rsidRPr="009B455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559">
        <w:rPr>
          <w:rFonts w:ascii="Arial" w:hAnsi="Arial" w:cs="Arial"/>
          <w:sz w:val="28"/>
          <w:szCs w:val="28"/>
          <w:lang w:val="ru-RU"/>
        </w:rPr>
        <w:t>Человек – существо духовное, потому что его Создатель – есть Дух. И это общение может осуществляться только через искусство молитвы, установ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B4559">
        <w:rPr>
          <w:rFonts w:ascii="Arial" w:hAnsi="Arial" w:cs="Arial"/>
          <w:sz w:val="28"/>
          <w:szCs w:val="28"/>
          <w:lang w:val="ru-RU"/>
        </w:rPr>
        <w:t>енной Богом.</w:t>
      </w:r>
    </w:p>
    <w:p w14:paraId="2D6BC3D9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51E5F" w14:textId="77777777" w:rsidR="0081689F" w:rsidRPr="009B455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559">
        <w:rPr>
          <w:rFonts w:ascii="Arial" w:hAnsi="Arial" w:cs="Arial"/>
          <w:sz w:val="28"/>
          <w:szCs w:val="28"/>
          <w:lang w:val="ru-RU"/>
        </w:rPr>
        <w:t>Бог есть дух, и поклоняющиеся Ему дол</w:t>
      </w:r>
      <w:r>
        <w:rPr>
          <w:rFonts w:ascii="Arial" w:hAnsi="Arial" w:cs="Arial"/>
          <w:sz w:val="28"/>
          <w:szCs w:val="28"/>
          <w:lang w:val="ru-RU"/>
        </w:rPr>
        <w:t>жны поклоняться в духе и истине,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ибо таких поклонников Отец ищет </w:t>
      </w:r>
      <w:proofErr w:type="gramStart"/>
      <w:r w:rsidRPr="009B4559">
        <w:rPr>
          <w:rFonts w:ascii="Arial" w:hAnsi="Arial" w:cs="Arial"/>
          <w:sz w:val="28"/>
          <w:szCs w:val="28"/>
          <w:lang w:val="ru-RU"/>
        </w:rPr>
        <w:t>Себе  (</w:t>
      </w:r>
      <w:proofErr w:type="gramEnd"/>
      <w:r w:rsidRPr="009B4559">
        <w:rPr>
          <w:rFonts w:ascii="Arial" w:hAnsi="Arial" w:cs="Arial"/>
          <w:sz w:val="28"/>
          <w:szCs w:val="28"/>
          <w:u w:val="single"/>
          <w:lang w:val="ru-RU"/>
        </w:rPr>
        <w:t>Ин. 4:25-24</w:t>
      </w:r>
      <w:r w:rsidRPr="009B4559">
        <w:rPr>
          <w:rFonts w:ascii="Arial" w:hAnsi="Arial" w:cs="Arial"/>
          <w:sz w:val="28"/>
          <w:szCs w:val="28"/>
          <w:lang w:val="ru-RU"/>
        </w:rPr>
        <w:t>).</w:t>
      </w:r>
    </w:p>
    <w:p w14:paraId="68AAE160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508E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– это результат молитвенного общения со Святым Духом в сфере освящения, которое, со стороны Бога выражается в цене нашего искупления от греха. А, с нашей стороны – в явлении Богу плода святости.</w:t>
      </w:r>
    </w:p>
    <w:p w14:paraId="368438E6" w14:textId="77777777" w:rsidR="0081689F" w:rsidRPr="009B4559" w:rsidRDefault="0081689F" w:rsidP="008168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987B07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Есть большая разница между священником и обычным человеком. А также, между душевным человеком и духовным. </w:t>
      </w:r>
    </w:p>
    <w:p w14:paraId="35888D35" w14:textId="77777777" w:rsidR="0081689F" w:rsidRPr="00684D2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DFFE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обычный человек, так и душевный, не могут, не знают, и не обладают правом, положением и достоинством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– это исключительная прерогатива, право и власть священников Господних или людей духовных.</w:t>
      </w:r>
    </w:p>
    <w:p w14:paraId="126EE5A3" w14:textId="77777777" w:rsidR="0081689F" w:rsidRPr="00B70C0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C51D7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Если мы не знаем, каким образом Бог может отвечать на молитвы, то даже при условии Его ответа, мы будем полагать, что Он либо молчит, либо будем понимать Его неверно.</w:t>
      </w:r>
    </w:p>
    <w:p w14:paraId="2D8C84B7" w14:textId="77777777" w:rsidR="0081689F" w:rsidRPr="003E272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C31A2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Бога, в определённом случае, также может являться красноречивым ответом на нашу молитву. </w:t>
      </w:r>
    </w:p>
    <w:p w14:paraId="6E98BC76" w14:textId="77777777" w:rsidR="0081689F" w:rsidRPr="003E272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E5F0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 в ответ на нашу молитву может происходить, когда мы,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ходатайством Святого Духа, посредством имеющегося у нас иного языка.</w:t>
      </w:r>
    </w:p>
    <w:p w14:paraId="5CBC2EAF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7CB3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4559">
        <w:rPr>
          <w:rFonts w:ascii="Arial" w:hAnsi="Arial" w:cs="Arial"/>
          <w:sz w:val="28"/>
          <w:szCs w:val="28"/>
          <w:lang w:val="ru-RU"/>
        </w:rPr>
        <w:t>бо мы не знаем, о чем молиться, как должно, но Сам Дух ходатайствует за нас воздыханиями неизреченными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559">
        <w:rPr>
          <w:rFonts w:ascii="Arial" w:hAnsi="Arial" w:cs="Arial"/>
          <w:sz w:val="28"/>
          <w:szCs w:val="28"/>
          <w:u w:val="single"/>
          <w:lang w:val="ru-RU"/>
        </w:rPr>
        <w:t>Рим.8:26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559">
        <w:rPr>
          <w:rFonts w:ascii="Arial" w:hAnsi="Arial" w:cs="Arial"/>
          <w:sz w:val="28"/>
          <w:szCs w:val="28"/>
          <w:lang w:val="ru-RU"/>
        </w:rPr>
        <w:t>.</w:t>
      </w:r>
    </w:p>
    <w:p w14:paraId="551BB613" w14:textId="77777777" w:rsidR="0081689F" w:rsidRPr="00BC253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4E07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proofErr w:type="spellStart"/>
      <w:r w:rsidRPr="004A766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еотвеченная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молитва не означает, что Бог изменил нам или забыл о нас. Напротив – Он любит нас и остаётся нам, верен.</w:t>
      </w:r>
    </w:p>
    <w:p w14:paraId="58C47F89" w14:textId="77777777" w:rsidR="0081689F" w:rsidRPr="00ED4A4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951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Бог желает, чтобы мы жаждали Его, искали Лица Его постоянно, и входили в Его присутствие.</w:t>
      </w:r>
    </w:p>
    <w:p w14:paraId="722D89E4" w14:textId="77777777" w:rsidR="0081689F" w:rsidRPr="00F96C8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FD74E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C8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Бог только смиренным даёт благодать, через которую мы можем входить в присутствие Господне.</w:t>
      </w:r>
    </w:p>
    <w:p w14:paraId="72C39F54" w14:textId="77777777" w:rsidR="0081689F" w:rsidRPr="00F96C8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44B1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не будем забывать, что смирение выражается в достоинстве ученика, платящего цену за своё ученичество.</w:t>
      </w:r>
    </w:p>
    <w:p w14:paraId="668232BB" w14:textId="77777777" w:rsidR="0081689F" w:rsidRPr="00F96C8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12DA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священникам, нам нужно научиться входить в присутствие Господне, имея при этом, правильный дух, правильные мотивы и надлежащую подготовку – и тогда через такую молитву, мы сможем общаться с Богом, как Его священники. </w:t>
      </w:r>
    </w:p>
    <w:p w14:paraId="78A1A4A7" w14:textId="77777777" w:rsidR="0081689F" w:rsidRPr="00233C7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688F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Точкой отсчёта вхождения священника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является помазание его елеем. Потому, что изначально, именно помазание елеем, делало человека священником. </w:t>
      </w:r>
    </w:p>
    <w:p w14:paraId="03312D99" w14:textId="77777777" w:rsidR="0081689F" w:rsidRPr="00D6513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EED2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513E">
        <w:rPr>
          <w:rFonts w:ascii="Arial" w:hAnsi="Arial" w:cs="Arial"/>
          <w:b/>
          <w:sz w:val="28"/>
          <w:szCs w:val="28"/>
          <w:lang w:val="ru-RU"/>
        </w:rPr>
        <w:t>Первый шаг</w:t>
      </w:r>
      <w:r>
        <w:rPr>
          <w:rFonts w:ascii="Arial" w:hAnsi="Arial" w:cs="Arial"/>
          <w:sz w:val="28"/>
          <w:szCs w:val="28"/>
          <w:lang w:val="ru-RU"/>
        </w:rPr>
        <w:t xml:space="preserve">, дающий право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 – это дать Богу основание, помазать нас Своим елеем.</w:t>
      </w:r>
    </w:p>
    <w:p w14:paraId="21CD795F" w14:textId="77777777" w:rsidR="0081689F" w:rsidRPr="00D6513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5E77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елей является метафорой истины, помазанной Святым Духом, и сокрытой в сердце то, под помазанием елея однозначно подразумевается, принятие истины, открытой Святым Духом, приводящей нас к исполнению Святым Духом. </w:t>
      </w:r>
    </w:p>
    <w:p w14:paraId="777D6B50" w14:textId="77777777" w:rsidR="0081689F" w:rsidRPr="0031644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C6E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принять Святой Дух, ещё не означает, последовать за Ним или повиноваться Ему. </w:t>
      </w:r>
    </w:p>
    <w:p w14:paraId="63FDB361" w14:textId="77777777" w:rsidR="0081689F" w:rsidRPr="00202EB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78F2B" w14:textId="77777777" w:rsidR="0081689F" w:rsidRPr="0051283A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именно благодаря помазанию елея, в Лице Святого Духа, мы получаем силу и знание, как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в предмете того - о чём молиться и как молиться.</w:t>
      </w:r>
    </w:p>
    <w:p w14:paraId="669C32EB" w14:textId="77777777" w:rsidR="0081689F" w:rsidRPr="00202EB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5A7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78F9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</w:t>
      </w:r>
      <w:r>
        <w:rPr>
          <w:rFonts w:ascii="Arial" w:hAnsi="Arial" w:cs="Arial"/>
          <w:sz w:val="28"/>
          <w:szCs w:val="28"/>
          <w:lang w:val="ru-RU"/>
        </w:rPr>
        <w:t>аем, о чем молиться, как должно</w:t>
      </w:r>
      <w:r w:rsidRPr="00297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8F9">
        <w:rPr>
          <w:rFonts w:ascii="Arial" w:hAnsi="Arial" w:cs="Arial"/>
          <w:sz w:val="28"/>
          <w:szCs w:val="28"/>
          <w:lang w:val="ru-RU"/>
        </w:rPr>
        <w:t>.</w:t>
      </w:r>
    </w:p>
    <w:p w14:paraId="524D025C" w14:textId="77777777" w:rsidR="0081689F" w:rsidRPr="002978F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064A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«Также и Дух сотрудничает с нами и подкрепляет нас, ведь без Него, мы не могли бы молиться надлежащим образом».</w:t>
      </w:r>
    </w:p>
    <w:p w14:paraId="60033835" w14:textId="77777777" w:rsidR="0081689F" w:rsidRPr="006F33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030B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D6513E">
        <w:rPr>
          <w:rFonts w:ascii="Arial" w:hAnsi="Arial" w:cs="Arial"/>
          <w:b/>
          <w:sz w:val="28"/>
          <w:szCs w:val="28"/>
          <w:lang w:val="ru-RU"/>
        </w:rPr>
        <w:t xml:space="preserve"> шаг</w:t>
      </w:r>
      <w:r>
        <w:rPr>
          <w:rFonts w:ascii="Arial" w:hAnsi="Arial" w:cs="Arial"/>
          <w:sz w:val="28"/>
          <w:szCs w:val="28"/>
          <w:lang w:val="ru-RU"/>
        </w:rPr>
        <w:t xml:space="preserve">, дающий право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 – это отказ от своих прав и желаний, в пользу прав и желаний Бога, чтобы представлять интересы Бога.</w:t>
      </w:r>
    </w:p>
    <w:p w14:paraId="14AA49DB" w14:textId="77777777" w:rsidR="0081689F" w:rsidRPr="00202EB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1AD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 шаг</w:t>
      </w:r>
      <w:r>
        <w:rPr>
          <w:rFonts w:ascii="Arial" w:hAnsi="Arial" w:cs="Arial"/>
          <w:sz w:val="28"/>
          <w:szCs w:val="28"/>
          <w:lang w:val="ru-RU"/>
        </w:rPr>
        <w:t xml:space="preserve">, дающий право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 – это правильное отношение священника, к назначению храма, как к дому молитвы для всех народов.</w:t>
      </w:r>
    </w:p>
    <w:p w14:paraId="2771AFF9" w14:textId="77777777" w:rsidR="0081689F" w:rsidRPr="00BE626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BA7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 не воспринимал храм, домом молитвы для всех народов, он не имел право входить в присутствие Господне.</w:t>
      </w:r>
    </w:p>
    <w:p w14:paraId="6595A332" w14:textId="77777777" w:rsidR="0081689F" w:rsidRPr="007F428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291B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определений следует, если мы не знаем назначение храма, и наше сердце, не воспринимает какой-либо нации или превозносит одну нацию над другой, то мы, сами того не разумея, обращаем свой храм, в вертеп разбойников.</w:t>
      </w:r>
    </w:p>
    <w:p w14:paraId="4FBC6661" w14:textId="77777777" w:rsidR="0081689F" w:rsidRPr="0076140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075B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53F3">
        <w:rPr>
          <w:rFonts w:ascii="Arial" w:hAnsi="Arial" w:cs="Arial"/>
          <w:sz w:val="28"/>
          <w:szCs w:val="28"/>
          <w:lang w:val="ru-RU"/>
        </w:rPr>
        <w:t>И учил их, говоря: не написано ли: дом Мой домом молитвы наречется для всех народов? а вы сделали его вертепом разбойников. Услышали это книжники и первосвященники, и искали, как бы погубить Его, ибо боялись Его, потому что весь народ удивлялся учению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3F3">
        <w:rPr>
          <w:rFonts w:ascii="Arial" w:hAnsi="Arial" w:cs="Arial"/>
          <w:sz w:val="28"/>
          <w:szCs w:val="28"/>
          <w:u w:val="single"/>
          <w:lang w:val="ru-RU"/>
        </w:rPr>
        <w:t>Мк.11:17-18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3F3">
        <w:rPr>
          <w:rFonts w:ascii="Arial" w:hAnsi="Arial" w:cs="Arial"/>
          <w:sz w:val="28"/>
          <w:szCs w:val="28"/>
          <w:lang w:val="ru-RU"/>
        </w:rPr>
        <w:t>.</w:t>
      </w:r>
    </w:p>
    <w:p w14:paraId="51A115EB" w14:textId="77777777" w:rsidR="0081689F" w:rsidRPr="0076140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2BEC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 являлась изначальной целью Бога, чтобы создать Себе из всех народов, такой народ, в котором бы все, независимо от возраста, пола и национальности, являлись бы царями и священниками Бога.</w:t>
      </w:r>
    </w:p>
    <w:p w14:paraId="4EEE7D90" w14:textId="77777777" w:rsidR="0081689F" w:rsidRPr="00D02B9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3D4E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се вы, во Христа крестившиеся, во Христа облеклись. Нет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уже Иудея, ни язычника; нет раба, ни свободного; нет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107D">
        <w:rPr>
          <w:rFonts w:ascii="Arial" w:hAnsi="Arial" w:cs="Arial"/>
          <w:sz w:val="28"/>
          <w:szCs w:val="28"/>
          <w:lang w:val="ru-RU"/>
        </w:rPr>
        <w:t>мужеского пола, ни женского: и</w:t>
      </w:r>
      <w:r>
        <w:rPr>
          <w:rFonts w:ascii="Arial" w:hAnsi="Arial" w:cs="Arial"/>
          <w:sz w:val="28"/>
          <w:szCs w:val="28"/>
          <w:lang w:val="ru-RU"/>
        </w:rPr>
        <w:t>бо все вы одно во Христе Иисусе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Гал.3:27-28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07D">
        <w:rPr>
          <w:rFonts w:ascii="Arial" w:hAnsi="Arial" w:cs="Arial"/>
          <w:sz w:val="28"/>
          <w:szCs w:val="28"/>
          <w:lang w:val="ru-RU"/>
        </w:rPr>
        <w:t>.</w:t>
      </w:r>
    </w:p>
    <w:p w14:paraId="611B88B8" w14:textId="77777777" w:rsidR="0081689F" w:rsidRPr="00FB7D0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8DCC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9B2D8F">
        <w:rPr>
          <w:rFonts w:ascii="Arial" w:hAnsi="Arial" w:cs="Arial"/>
          <w:sz w:val="28"/>
          <w:szCs w:val="28"/>
          <w:lang w:val="ru-RU"/>
        </w:rPr>
        <w:t xml:space="preserve">начальный </w:t>
      </w:r>
      <w:r>
        <w:rPr>
          <w:rFonts w:ascii="Arial" w:hAnsi="Arial" w:cs="Arial"/>
          <w:sz w:val="28"/>
          <w:szCs w:val="28"/>
          <w:lang w:val="ru-RU"/>
        </w:rPr>
        <w:t>элемент освящения в этом третьем шаге – это правильное отношение человека к национальности:</w:t>
      </w:r>
    </w:p>
    <w:p w14:paraId="041A8148" w14:textId="77777777" w:rsidR="0081689F" w:rsidRPr="000A7EA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E699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A97">
        <w:rPr>
          <w:rFonts w:ascii="Arial" w:hAnsi="Arial" w:cs="Arial"/>
          <w:b/>
          <w:sz w:val="28"/>
          <w:szCs w:val="28"/>
          <w:lang w:val="ru-RU"/>
        </w:rPr>
        <w:t>Национализм</w:t>
      </w:r>
      <w:r>
        <w:rPr>
          <w:rFonts w:ascii="Arial" w:hAnsi="Arial" w:cs="Arial"/>
          <w:sz w:val="28"/>
          <w:szCs w:val="28"/>
          <w:lang w:val="ru-RU"/>
        </w:rPr>
        <w:t xml:space="preserve"> – это идеология, основывающаяся на идеях превосходства и исключительности какой-либо нации, и оправдывающая господство одних над другими.</w:t>
      </w:r>
    </w:p>
    <w:p w14:paraId="7A86B0A8" w14:textId="77777777" w:rsidR="0081689F" w:rsidRPr="008B5BE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0A3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Молящийся человек, пытающийся на правах новозаветного священника войти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Господне, но в то же самое время, остающийся в идеологии превосходства одной нации над другой, не может освящаться, в силу чего, не может являться органической причастностью Тела Христова.</w:t>
      </w:r>
    </w:p>
    <w:p w14:paraId="13783965" w14:textId="77777777" w:rsidR="0081689F" w:rsidRPr="00FC45D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E9CA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не может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Господне, на правах священника, представляющего интересы Бога.</w:t>
      </w:r>
    </w:p>
    <w:p w14:paraId="2B0B8429" w14:textId="77777777" w:rsidR="0081689F" w:rsidRPr="00FC45D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9F12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социальному происхождению:</w:t>
      </w:r>
    </w:p>
    <w:p w14:paraId="0B058AB0" w14:textId="77777777" w:rsidR="0081689F" w:rsidRPr="0001762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63ED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Социальное происхождение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обусловлено условиями общественной жизни или политического строя и культуры, порождающим деление общества на классы. </w:t>
      </w:r>
    </w:p>
    <w:p w14:paraId="7AC624E2" w14:textId="77777777" w:rsidR="0081689F" w:rsidRPr="0001762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1DD5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одна категория людей, ставится выше другой, либо в силу своего происхождения, либо в силу своего положения.</w:t>
      </w:r>
    </w:p>
    <w:p w14:paraId="7714904A" w14:textId="77777777" w:rsidR="0081689F" w:rsidRPr="00684A1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0709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Священник, не стоящий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социальной идеологии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не умеющий видеть людей равными пред Богом на Его милосердие – это несостоявшийся священник, который не имеет права входить в присутствие Господне и представлять интересы Бога.</w:t>
      </w:r>
    </w:p>
    <w:p w14:paraId="251C9864" w14:textId="77777777" w:rsidR="0081689F" w:rsidRPr="00684A1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F031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возрастному цензу.</w:t>
      </w:r>
    </w:p>
    <w:p w14:paraId="3BF5EC6F" w14:textId="77777777" w:rsidR="0081689F" w:rsidRPr="008C703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C33D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это парадоксально для человека душевного не звучало, но священник, не признающий равенства детей и взрослых пред Богом, также не может входить в присутствие Господне. </w:t>
      </w:r>
    </w:p>
    <w:p w14:paraId="0BDCBC6F" w14:textId="77777777" w:rsidR="0081689F" w:rsidRPr="009B342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5AA3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 святые, которые полагают, что дети не имеют право на причастие – не могут освящаться, а следовательно, и не могут входить в присутствие Господне, как священники. Так, как противятся определению Бога о детях или возрастном цензе.</w:t>
      </w:r>
    </w:p>
    <w:p w14:paraId="5BCEF8A9" w14:textId="77777777" w:rsidR="0081689F" w:rsidRPr="001D161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6439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основном – это, как правило, душевные люди, которые не принимают и противятся тому, что исходит от Духа Божьего, так, как почитают такие определения безумием. </w:t>
      </w:r>
    </w:p>
    <w:p w14:paraId="0CFBA351" w14:textId="77777777" w:rsidR="0081689F" w:rsidRPr="0081470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51B6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0C0F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70C0F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B70C0F">
        <w:rPr>
          <w:rFonts w:ascii="Arial" w:hAnsi="Arial" w:cs="Arial"/>
          <w:sz w:val="28"/>
          <w:szCs w:val="28"/>
          <w:u w:val="single"/>
          <w:lang w:val="ru-RU"/>
        </w:rPr>
        <w:t>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C0F">
        <w:rPr>
          <w:rFonts w:ascii="Arial" w:hAnsi="Arial" w:cs="Arial"/>
          <w:sz w:val="28"/>
          <w:szCs w:val="28"/>
          <w:lang w:val="ru-RU"/>
        </w:rPr>
        <w:t>.</w:t>
      </w:r>
    </w:p>
    <w:p w14:paraId="3AE89150" w14:textId="77777777" w:rsidR="0081689F" w:rsidRPr="001D161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B7691" w14:textId="77777777" w:rsidR="0081689F" w:rsidRPr="00684A1B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какие бы одежды священников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рядились душевные люди – входить в присутствие Господне, они не могут.</w:t>
      </w:r>
    </w:p>
    <w:p w14:paraId="43A05D9C" w14:textId="77777777" w:rsidR="0081689F" w:rsidRPr="0074503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407B4" w14:textId="77777777" w:rsidR="0081689F" w:rsidRPr="00E7780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противоположному полу.</w:t>
      </w:r>
    </w:p>
    <w:p w14:paraId="39188305" w14:textId="77777777" w:rsidR="0081689F" w:rsidRPr="003900E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72FC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те женщины, которые соглашаются с тем, что они ниже мужчин, их молитвы также будут блокироваться. </w:t>
      </w:r>
    </w:p>
    <w:p w14:paraId="1D9FF042" w14:textId="77777777" w:rsidR="0081689F" w:rsidRPr="00DC68D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D23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соглашаясь с тем, что они ниже мужчины, они тем самым, отказываются от своего призвания быть священниками Бога, чтобы входить в Его присутствие в достоинстве ходатаев.</w:t>
      </w:r>
    </w:p>
    <w:p w14:paraId="351E6C31" w14:textId="77777777" w:rsidR="0081689F" w:rsidRPr="0078434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95B3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они противятся истине, повелевающей им быть священниками Бога и представлять 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интересы,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её представляют и мужчины.</w:t>
      </w:r>
    </w:p>
    <w:p w14:paraId="2C9CDE11" w14:textId="77777777" w:rsidR="0081689F" w:rsidRPr="003755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FF58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олитвы мужчин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находящихся в браке будут блокироваться, если они будут обращаться со своими жёнами неблагоразумно, не оказывая им чести, как сонаследницам благодатной жизни.</w:t>
      </w:r>
    </w:p>
    <w:p w14:paraId="2E7B6DED" w14:textId="77777777" w:rsidR="0081689F" w:rsidRPr="003755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4D8D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7E04">
        <w:rPr>
          <w:rFonts w:ascii="Arial" w:hAnsi="Arial" w:cs="Arial"/>
          <w:sz w:val="28"/>
          <w:szCs w:val="28"/>
          <w:lang w:val="ru-RU"/>
        </w:rPr>
        <w:t>Также и вы, мужья, обращайтесь благоразумно с женами, как с немощнейшим сосудом, оказывая им честь, как сонаследницам благодатной жизни, дабы не было вам препятствия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87E04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287E04">
        <w:rPr>
          <w:rFonts w:ascii="Arial" w:hAnsi="Arial" w:cs="Arial"/>
          <w:sz w:val="28"/>
          <w:szCs w:val="28"/>
          <w:u w:val="single"/>
          <w:lang w:val="ru-RU"/>
        </w:rPr>
        <w:t>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E04">
        <w:rPr>
          <w:rFonts w:ascii="Arial" w:hAnsi="Arial" w:cs="Arial"/>
          <w:sz w:val="28"/>
          <w:szCs w:val="28"/>
          <w:lang w:val="ru-RU"/>
        </w:rPr>
        <w:t>.</w:t>
      </w:r>
    </w:p>
    <w:p w14:paraId="166E9ADA" w14:textId="77777777" w:rsidR="0081689F" w:rsidRPr="003755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574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оказывая чести своим жёнам, как сонаследницам благодатной жизни – мы тем самым, неверно относимся к храму Всевышнего, частью которого являются, и наши жёны.</w:t>
      </w:r>
    </w:p>
    <w:p w14:paraId="621B9CC6" w14:textId="77777777" w:rsidR="0081689F" w:rsidRPr="008B4C1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A464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наше освящение перестаёт быть освящением, и мы теряем право на вхождение в присутствие Господне.</w:t>
      </w:r>
    </w:p>
    <w:p w14:paraId="1A47C0CE" w14:textId="77777777" w:rsidR="0081689F" w:rsidRPr="006C77F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C6797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12">
        <w:rPr>
          <w:rFonts w:ascii="Arial" w:hAnsi="Arial" w:cs="Arial"/>
          <w:b/>
          <w:sz w:val="28"/>
          <w:szCs w:val="28"/>
          <w:lang w:val="ru-RU"/>
        </w:rPr>
        <w:t>Жёны</w:t>
      </w:r>
      <w:r>
        <w:rPr>
          <w:rFonts w:ascii="Arial" w:hAnsi="Arial" w:cs="Arial"/>
          <w:sz w:val="28"/>
          <w:szCs w:val="28"/>
          <w:lang w:val="ru-RU"/>
        </w:rPr>
        <w:t>, не имеющие страха Господня по отношению к своим мужьям, также будут терпеть неудачу в своих молитвах.</w:t>
      </w:r>
    </w:p>
    <w:p w14:paraId="4FDEF401" w14:textId="77777777" w:rsidR="0081689F" w:rsidRPr="00B51BA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3B6A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силу своего невежества или своих природных характеристик, они будут неверно выстраивать отношения со своими мужьями, что и станет их преградой в молитве.</w:t>
      </w:r>
    </w:p>
    <w:p w14:paraId="3BC250C0" w14:textId="77777777" w:rsidR="0081689F" w:rsidRPr="006C77F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9EC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77F6">
        <w:rPr>
          <w:rFonts w:ascii="Arial" w:hAnsi="Arial" w:cs="Arial"/>
          <w:sz w:val="28"/>
          <w:szCs w:val="28"/>
          <w:lang w:val="ru-RU"/>
        </w:rPr>
        <w:t xml:space="preserve">Так каждый из вас да любит свою жену, как самого себя; а жена да боится своего мужа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77F6">
        <w:rPr>
          <w:rFonts w:ascii="Arial" w:hAnsi="Arial" w:cs="Arial"/>
          <w:sz w:val="28"/>
          <w:szCs w:val="28"/>
          <w:u w:val="single"/>
          <w:lang w:val="ru-RU"/>
        </w:rPr>
        <w:t>Еф.5:33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7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F9227F" w14:textId="77777777" w:rsidR="0081689F" w:rsidRPr="00E7780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D3DE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Pr="008B4C12">
        <w:rPr>
          <w:rFonts w:ascii="Arial" w:hAnsi="Arial" w:cs="Arial"/>
          <w:sz w:val="28"/>
          <w:szCs w:val="28"/>
          <w:lang w:val="ru-RU"/>
        </w:rPr>
        <w:t>момент третьего шага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C12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когда мы оставляем своё собрание, в которое поместил нас Бог и помещаем себя в собрание, которое сами выбираем.</w:t>
      </w:r>
    </w:p>
    <w:p w14:paraId="152D7422" w14:textId="77777777" w:rsidR="0081689F" w:rsidRPr="0040199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CF75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отношение к храму Божьему, лишает нас возможности, входить в присутствие Господне.</w:t>
      </w:r>
    </w:p>
    <w:p w14:paraId="5138DCC1" w14:textId="77777777" w:rsidR="0081689F" w:rsidRPr="0040199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9BB6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581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1216DF05" w14:textId="77777777" w:rsidR="0081689F" w:rsidRPr="00F14581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687AE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581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581">
        <w:rPr>
          <w:rFonts w:ascii="Arial" w:hAnsi="Arial" w:cs="Arial"/>
          <w:sz w:val="28"/>
          <w:szCs w:val="28"/>
          <w:u w:val="single"/>
          <w:lang w:val="ru-RU"/>
        </w:rPr>
        <w:t>Ев.10:25-27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p w14:paraId="683FCEEA" w14:textId="77777777" w:rsidR="0081689F" w:rsidRPr="00C6515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1C36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данного определения, в отношении к храму нам, как священникам необходимо знать, в каких случаях, мы можем неправильно относиться к храму Божьему:</w:t>
      </w:r>
    </w:p>
    <w:p w14:paraId="3FE1D21B" w14:textId="77777777" w:rsidR="0081689F" w:rsidRPr="00C6515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63C8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6515D">
        <w:rPr>
          <w:rFonts w:ascii="Arial" w:hAnsi="Arial" w:cs="Arial"/>
          <w:sz w:val="28"/>
          <w:szCs w:val="28"/>
          <w:lang w:val="ru-RU"/>
        </w:rPr>
        <w:t>Когда</w:t>
      </w:r>
      <w:r>
        <w:rPr>
          <w:rFonts w:ascii="Arial" w:hAnsi="Arial" w:cs="Arial"/>
          <w:sz w:val="28"/>
          <w:szCs w:val="28"/>
          <w:lang w:val="ru-RU"/>
        </w:rPr>
        <w:t xml:space="preserve"> безо всякой на то причины, мы во время служения, остаёмся дома или когда приводим для себя, как повод, какую-либо маловажную причину.</w:t>
      </w:r>
    </w:p>
    <w:p w14:paraId="028D2EBD" w14:textId="77777777" w:rsidR="0081689F" w:rsidRPr="006B6E0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6A967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Когда постепенно, в силу скрытой от самих себя гордыни, мы начинаем пренебрегать, не воспринимать, критиковать и осуждать проповеди и форму служения.</w:t>
      </w:r>
    </w:p>
    <w:p w14:paraId="1ADDBCB9" w14:textId="77777777" w:rsidR="0081689F" w:rsidRPr="006B6E0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DC9C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Когда из-за обиды или из-за явного греха,</w:t>
      </w:r>
      <w:r w:rsidRPr="006B6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оставляем своё собрание.</w:t>
      </w:r>
    </w:p>
    <w:p w14:paraId="0B5245C3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B1058" w14:textId="77777777" w:rsidR="0081689F" w:rsidRPr="00F14581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учиться в своём собрании, принимает на себя ответственность инспектировать и выбирать то, что ему кажется правильным, и критиковать и отвергать то, что ему кажется неправильным.</w:t>
      </w:r>
    </w:p>
    <w:p w14:paraId="50BEFD40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64EB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отношение к своему собранию для священников, является непростительным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грехом,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оно выражает человеческую гордыню и независимость от Тела Христова.</w:t>
      </w:r>
    </w:p>
    <w:p w14:paraId="6F0609AF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E648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Таких людей Апостол Павел называл «беспорядочными и лукавыми», так, как они устанавливали свой собственный порядок, и заражали других духом пренебрежения и критицизма.</w:t>
      </w:r>
    </w:p>
    <w:p w14:paraId="1E54574E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22E42" w14:textId="24A61C43" w:rsidR="0081689F" w:rsidRPr="0081689F" w:rsidRDefault="0081689F" w:rsidP="0081689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1458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4581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B1927">
        <w:rPr>
          <w:rFonts w:ascii="Arial" w:hAnsi="Arial" w:cs="Arial"/>
          <w:sz w:val="28"/>
          <w:szCs w:val="28"/>
          <w:u w:val="single"/>
          <w:lang w:val="ru-RU"/>
        </w:rPr>
        <w:t>2.Фес</w:t>
      </w:r>
      <w:proofErr w:type="gramEnd"/>
      <w:r w:rsidRPr="008B1927">
        <w:rPr>
          <w:rFonts w:ascii="Arial" w:hAnsi="Arial" w:cs="Arial"/>
          <w:sz w:val="28"/>
          <w:szCs w:val="28"/>
          <w:u w:val="single"/>
          <w:lang w:val="ru-RU"/>
        </w:rPr>
        <w:t>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sectPr w:rsidR="0081689F" w:rsidRPr="0081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F"/>
    <w:rsid w:val="008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A44C8"/>
  <w15:chartTrackingRefBased/>
  <w15:docId w15:val="{7812C691-1A4B-8340-BD38-07C855C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689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1689F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2021-12-03T00:27:00Z</dcterms:created>
  <dcterms:modified xsi:type="dcterms:W3CDTF">2021-12-03T00:28:00Z</dcterms:modified>
</cp:coreProperties>
</file>