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4DAF" w14:textId="02FF23D0" w:rsidR="00A85B42" w:rsidRPr="00A85B42" w:rsidRDefault="00A85B42" w:rsidP="00A85B42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</w:rPr>
      </w:pP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</w:rPr>
        <w:t>Tuesday Mar 7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vertAlign w:val="superscript"/>
        </w:rPr>
        <w:t>th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</w:rPr>
        <w:t xml:space="preserve"> 2023</w:t>
      </w:r>
    </w:p>
    <w:p w14:paraId="060AF549" w14:textId="77777777" w:rsidR="00A85B42" w:rsidRDefault="00A85B42" w:rsidP="00A85B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28"/>
          <w:szCs w:val="28"/>
        </w:rPr>
      </w:pPr>
    </w:p>
    <w:p w14:paraId="6BC2E4A6" w14:textId="110D9D9C" w:rsidR="00A85B42" w:rsidRPr="00A85B42" w:rsidRDefault="00A85B42" w:rsidP="00A85B42">
      <w:pPr>
        <w:autoSpaceDE w:val="0"/>
        <w:autoSpaceDN w:val="0"/>
        <w:adjustRightInd w:val="0"/>
        <w:jc w:val="center"/>
        <w:rPr>
          <w:rFonts w:ascii="Arial Narrow" w:hAnsi="Arial Narrow" w:cs="Arial Narrow"/>
          <w:i/>
          <w:iCs/>
          <w:color w:val="000000"/>
          <w:kern w:val="0"/>
          <w:sz w:val="28"/>
          <w:szCs w:val="28"/>
        </w:rPr>
      </w:pPr>
      <w:r w:rsidRPr="00A85B42">
        <w:rPr>
          <w:rFonts w:ascii="Arial Narrow" w:hAnsi="Arial Narrow" w:cs="Arial Narrow"/>
          <w:i/>
          <w:iCs/>
          <w:color w:val="000000"/>
          <w:kern w:val="0"/>
          <w:sz w:val="28"/>
          <w:szCs w:val="28"/>
        </w:rPr>
        <w:t xml:space="preserve">(Notes from </w:t>
      </w:r>
      <w:r w:rsidRPr="00A85B42">
        <w:rPr>
          <w:rFonts w:ascii="Arial Narrow" w:hAnsi="Arial Narrow" w:cs="Arial Narrow"/>
          <w:i/>
          <w:iCs/>
          <w:color w:val="000000"/>
          <w:kern w:val="0"/>
          <w:sz w:val="28"/>
          <w:szCs w:val="28"/>
        </w:rPr>
        <w:t>02.24.17</w:t>
      </w:r>
      <w:r w:rsidRPr="00A85B42">
        <w:rPr>
          <w:rFonts w:ascii="Arial Narrow" w:hAnsi="Arial Narrow" w:cs="Arial Narrow"/>
          <w:i/>
          <w:iCs/>
          <w:color w:val="000000"/>
          <w:kern w:val="0"/>
          <w:sz w:val="28"/>
          <w:szCs w:val="28"/>
        </w:rPr>
        <w:t>)</w:t>
      </w:r>
    </w:p>
    <w:p w14:paraId="2ECA926A" w14:textId="77777777" w:rsid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2C5FCBB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72180CB1" w14:textId="77777777" w:rsidR="00A85B42" w:rsidRPr="00A85B42" w:rsidRDefault="00A85B42" w:rsidP="00A85B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Право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на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власть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отложить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прежний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, </w:t>
      </w:r>
    </w:p>
    <w:p w14:paraId="1FABC5E2" w14:textId="77777777" w:rsidR="00A85B42" w:rsidRPr="00A85B42" w:rsidRDefault="00A85B42" w:rsidP="00A85B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</w:pP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чтобы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облечься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в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новый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образ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 </w:t>
      </w:r>
      <w:r w:rsidRPr="00A85B42">
        <w:rPr>
          <w:rFonts w:ascii="Arial" w:hAnsi="Arial" w:cs="Arial"/>
          <w:b/>
          <w:bCs/>
          <w:i/>
          <w:iCs/>
          <w:color w:val="000000"/>
          <w:kern w:val="0"/>
          <w:sz w:val="32"/>
          <w:szCs w:val="32"/>
          <w:lang w:val="ru-RU"/>
        </w:rPr>
        <w:t>жизни</w:t>
      </w:r>
      <w:r w:rsidRPr="00A85B42">
        <w:rPr>
          <w:rFonts w:ascii="Arial Narrow" w:hAnsi="Arial Narrow" w:cs="Arial Narrow"/>
          <w:b/>
          <w:bCs/>
          <w:i/>
          <w:iCs/>
          <w:color w:val="000000"/>
          <w:kern w:val="0"/>
          <w:sz w:val="32"/>
          <w:szCs w:val="32"/>
          <w:lang w:val="ru-RU"/>
        </w:rPr>
        <w:t xml:space="preserve">. </w:t>
      </w:r>
    </w:p>
    <w:p w14:paraId="1BD3320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16"/>
          <w:szCs w:val="16"/>
          <w:lang w:val="ru-RU"/>
        </w:rPr>
      </w:pPr>
    </w:p>
    <w:p w14:paraId="10327EC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Отложить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обновиться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духом ума вашего и </w:t>
      </w: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облечься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Еф.4:22-24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7C372C8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BB5124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C8A63B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41F3E9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1.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Отложить.</w:t>
      </w:r>
    </w:p>
    <w:p w14:paraId="3DAFFC2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2.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Обновиться.</w:t>
      </w:r>
    </w:p>
    <w:p w14:paraId="2369E00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3.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Облечься.</w:t>
      </w:r>
    </w:p>
    <w:p w14:paraId="2FC34CCC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265FE0E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4DD05805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CCD9840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0656A054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4515829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Так, как молитва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FAFE5B9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0CD954" w14:textId="77777777" w:rsidR="00A85B42" w:rsidRPr="00A85B42" w:rsidRDefault="00A85B42" w:rsidP="00A85B42">
      <w:pPr>
        <w:tabs>
          <w:tab w:val="left" w:pos="720"/>
          <w:tab w:val="left" w:pos="1440"/>
          <w:tab w:val="left" w:pos="216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79FA2D6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A85B42">
        <w:rPr>
          <w:rFonts w:ascii="Arial" w:hAnsi="Arial" w:cs="Arial"/>
          <w:color w:val="000000"/>
          <w:kern w:val="0"/>
          <w:sz w:val="16"/>
          <w:szCs w:val="16"/>
          <w:lang w:val="ru-RU"/>
        </w:rPr>
        <w:t xml:space="preserve"> </w:t>
      </w:r>
    </w:p>
    <w:p w14:paraId="0DABAF1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E69D37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CE22D3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5BEE28B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A9BFC98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D363B7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493514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2A26BA8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C08FBD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5FB1A7C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D7EDDE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4714BC5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18B31E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Пс.142:1-12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).  </w:t>
      </w:r>
    </w:p>
    <w:p w14:paraId="54051C0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311984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350BCFA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1294CA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И, такими доказательствами, в данной молитве, послужили десять аргументов, которые Давид приводил Богу, говоря, - услышь меня:</w:t>
      </w:r>
    </w:p>
    <w:p w14:paraId="486E4B2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A450E2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1.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истины и правды.</w:t>
      </w:r>
    </w:p>
    <w:p w14:paraId="563BB2F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2.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воспоминания дней древних и всех дел Твоих.</w:t>
      </w:r>
    </w:p>
    <w:p w14:paraId="4B4EC48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3.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простираю к Тебе мои руки.</w:t>
      </w:r>
    </w:p>
    <w:p w14:paraId="27D5DAA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4.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на Тебя уповаю.</w:t>
      </w:r>
    </w:p>
    <w:p w14:paraId="5232760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5.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возношения души моей к Тебе.</w:t>
      </w:r>
    </w:p>
    <w:p w14:paraId="74E62B2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6.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того, что я к Тебе прибегаю.</w:t>
      </w:r>
    </w:p>
    <w:p w14:paraId="3D125DB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7.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 Потому, что Ты мой Бог.</w:t>
      </w:r>
    </w:p>
    <w:p w14:paraId="04A3357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8.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Твоего имени.</w:t>
      </w:r>
    </w:p>
    <w:p w14:paraId="0447D2B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 9.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Ради Твоей милости.</w:t>
      </w:r>
    </w:p>
    <w:p w14:paraId="526C0D0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10. 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я раб Твой.</w:t>
      </w:r>
    </w:p>
    <w:p w14:paraId="163B944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6B3B15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На предыдущих служениях, мы уже рассмотрели природу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36A66E9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9EE05A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И, остановились на исследовании второго аргумента – это доказательства того, что Давид пребывал в воспоминании дней древних и всех дел, совершённых Богом в этих днях.</w:t>
      </w:r>
    </w:p>
    <w:p w14:paraId="2B5BAD3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711C14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 Богу в молитве, как некий аргумент, говоря: «услышь меня ради воспоминания дней древних и всех дел Твоих, совершённых Тобою в этих днях.</w:t>
      </w:r>
    </w:p>
    <w:p w14:paraId="7F30522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BCD679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хранить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120B93E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134BCA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Другими словами говоря, чтобы быть услышанным Богом – необходимо сохранять в своей памяти дела Божии, которые Он совершил в древних днях. В силу чего, мы пришли к необходимости рассмотреть ряд таких вопросов:</w:t>
      </w:r>
    </w:p>
    <w:p w14:paraId="3F357EE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252148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Во-первых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21EB1448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275C455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Во-вторых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0AF9C7E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B758B6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В-третьих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5772D77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BC2097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И, в-четвёртых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0DF2DEE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95DD2F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*Рассматривая вопрос первый: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5F73AE3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3EF554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пришли к выводу, что память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3FA8B60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5C0DF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5490E4B8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5A349D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Каковы мысли в душе человека, таков и он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Прит.23:7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7453FB7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4E2FFF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23816FD5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7AC0975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Мы трансформируемся в образ нашего мышления, обуславливающий в нашем сердце дела Бога, совершённые Им, в древних днях. </w:t>
      </w:r>
    </w:p>
    <w:p w14:paraId="5DF3A77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76D6C6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6BE3BCB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CCE0B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Ион.2:8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0D6046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D74C70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340433E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04909F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2D0F9CF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B05D34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 напротив,</w:t>
      </w: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изглаживаем память дел Божиих,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3987F87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0535EE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096D42F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FAF2FF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человека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сама по себе – это крепость и оружие человека. И если лишить его памяти, он будет выглядеть, как разрушенный город.</w:t>
      </w:r>
    </w:p>
    <w:p w14:paraId="3ED0B51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7C0AF7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У врага совсем не стало оружия, и города Ты разрушил; погибла память их с ними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Пс.9:7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61930B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F6EC24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дел Божиих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072124C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D8C6BE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Ты же, Господи, вовек пребываешь, и память о Тебе в род и род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Пс.101:13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2F14BB6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965947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Память дел Божиих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58FD685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C993DB5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Пойте Господу, святые Его, славьте память святыни Его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Пс.29:5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DE109A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D3BBDF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Исходя из многих изречений Писания, все чудеса и дела Божии совершённые Им в древних днях – могут являться памятными в наших сердце, если будут записаны на скрижалях нашего сердца, как откровение того: Кем для нас является Бог и, что сделал для нас Бог.</w:t>
      </w:r>
    </w:p>
    <w:p w14:paraId="27F330B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7A034F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Памятными соделал Он чудеса Свои; милостив и щедр Господь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Пс.110:4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181DD8A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C0E4DF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 xml:space="preserve">При рассматривании вопроса второго: 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днях, запечатлённая на скрижалях нашего сердца? </w:t>
      </w:r>
    </w:p>
    <w:p w14:paraId="5BD21D3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6B816C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Мы, в определённом формате, уже рассмотрели три составляющих, которые служат памятью пред Богом и, остановились на исследовании четвёртой составляющей – это судный наперсник.</w:t>
      </w:r>
    </w:p>
    <w:p w14:paraId="7F4DDE6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</w:p>
    <w:p w14:paraId="6959EBA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4.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Составляющей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назначение памяти дел Божиих, в нашем сердце –призван являться  наперсник судный, на груди первосвященника.</w:t>
      </w:r>
    </w:p>
    <w:p w14:paraId="39B28EE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22226D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Этот предмет, лежащий у сердца, на груди первосвященника, отличался от других предметов, служащих памятью пред Богом как, по своему статусу, и по своей чрезвычайности, так и, по своему назначению – так, как являлся постоянной памятью пред Богом.</w:t>
      </w:r>
    </w:p>
    <w:p w14:paraId="4337D80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068201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необходим будет элемент постоянной памяти пред Господом.</w:t>
      </w:r>
    </w:p>
    <w:p w14:paraId="45A338F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1CD412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Это «наперсник судный», который мы должны носить постоянно у своего сердца, для постоянной памяти пред Богом. А это означает, что это постановление – относится, непосредственно к сердцу человека.</w:t>
      </w:r>
    </w:p>
    <w:p w14:paraId="5A4A7FA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710838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Разумеется, что материал, средства, размеры и устройство «судного наперсника», мы можем получить, только одним путём, через наставление в вере. Но сделать и возложить его на своё сердце – это, уже наша святая роль и, наша ответственность пред Богом.</w:t>
      </w:r>
    </w:p>
    <w:p w14:paraId="4F93E6E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80D2F2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А посему, судный наперсник, как предмет постоянной памяти пред Богом – это образ формата постоянной молитвы.</w:t>
      </w:r>
    </w:p>
    <w:p w14:paraId="2CD7278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514A57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41D636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67B730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Только формат постоянной молитвы,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уставов, которые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08F9DDF8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4C52C9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Кол.4:2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4B4B765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908B6E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4E5DDC6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1DDAB3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Лк.21:36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2FFD6B1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802279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Порядок устройства судного наперсника, имеет последовательность: что, когда и как, следует делать, чтобы отвечать требованиям поклонников, которых ищет Себе Бог. </w:t>
      </w:r>
    </w:p>
    <w:p w14:paraId="75B60C0B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3F8FEA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При нарушении последовательности в устройстве этого порядка, судный наперсник, обуславливающий состояние и природу поклонника, не может называться судным наперсником.</w:t>
      </w:r>
    </w:p>
    <w:p w14:paraId="624F164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F167D0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Ин.4:23,24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CC8651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EDA14F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Чтобы поклоняться Отцу в духе и истине – необходимо быть истинным поклонником, как по состоянию своего сердца, выраженного в его мотивах, в которых человек, говорит истину в сердце своём, так и по исповеданию этого состояния, которое обуславливает веру сердца.</w:t>
      </w:r>
    </w:p>
    <w:p w14:paraId="6F64299D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09D67F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Что на практике означает – не повреждать истины, в преследовании целей, установленных Богом в Писании, как это делали во все времена и, делают сегодня многие, либо в силу своего невежества, либо в силу своего лицемерия и корысти, либо в силу своей зависти.</w:t>
      </w:r>
    </w:p>
    <w:p w14:paraId="61AA595A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5F32BDD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Итак, чтобы бодрствовать в молитве и, таким образом, отвечать требованиям состояния истинного поклонника, мы стали исследовать порядок устройства судного наперсника, в той последовательности, в которой он представлен в Писании.</w:t>
      </w:r>
    </w:p>
    <w:p w14:paraId="38A8D8E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0954DC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пядень длиною и в пядень шириною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Исх.28:15,16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AD50EC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1AA3BE95" w14:textId="77777777" w:rsidR="00A85B42" w:rsidRPr="00A85B42" w:rsidRDefault="00A85B42" w:rsidP="00A85B42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Мы отметили, что в</w:t>
      </w:r>
      <w:r w:rsidRPr="00A85B42">
        <w:rPr>
          <w:rFonts w:ascii="Arial" w:hAnsi="Arial" w:cs="Arial"/>
          <w:color w:val="262626"/>
          <w:kern w:val="0"/>
          <w:sz w:val="28"/>
          <w:szCs w:val="28"/>
          <w:lang w:val="ru-RU"/>
        </w:rPr>
        <w:t xml:space="preserve"> Септуагинте, судный наперсник называется - «знамение правосудия».</w:t>
      </w:r>
    </w:p>
    <w:p w14:paraId="16D32403" w14:textId="77777777" w:rsidR="00A85B42" w:rsidRPr="00A85B42" w:rsidRDefault="00A85B42" w:rsidP="00A85B42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D193E50" w14:textId="77777777" w:rsidR="00A85B42" w:rsidRPr="00A85B42" w:rsidRDefault="00A85B42" w:rsidP="00A85B42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color w:val="000000"/>
          <w:kern w:val="0"/>
          <w:sz w:val="28"/>
          <w:szCs w:val="28"/>
          <w:lang w:val="ru-RU"/>
        </w:rPr>
        <w:t>Образ судного наперсника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0C7857E3" w14:textId="77777777" w:rsidR="00A85B42" w:rsidRPr="00A85B42" w:rsidRDefault="00A85B42" w:rsidP="00A85B42">
      <w:pPr>
        <w:autoSpaceDE w:val="0"/>
        <w:autoSpaceDN w:val="0"/>
        <w:adjustRightInd w:val="0"/>
        <w:ind w:left="75" w:right="-645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7FD0444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Таким образом, именно – 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73D7529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68786A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Ин.4:24,23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38467A62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02D1CBC9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Невежество в познании истины, выраженной в учении Иисуса Христа, пришедшего во плоти, не позволит человеку – поклоняться в духе своей совести, не очищенной от мёртвых дел. </w:t>
      </w:r>
    </w:p>
    <w:p w14:paraId="45838AC0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626ED273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Потому, что в его совести, отсутствует истина, в предмете судного наперсника, определяющая его право – входить в присутствие Божие, чтобы представлять совершенную волю Небесного Отца.</w:t>
      </w:r>
    </w:p>
    <w:p w14:paraId="508C696E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35B59121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>Насколько это позволил нам Бог и мера нашей веры, мы в определённом формате, уже рассмотрели размеры и материал из которого должен был устрояться судный наперсник.</w:t>
      </w:r>
    </w:p>
    <w:p w14:paraId="118D759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lang w:val="ru-RU"/>
        </w:rPr>
      </w:pPr>
    </w:p>
    <w:p w14:paraId="7AE5943F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b/>
          <w:bCs/>
          <w:i/>
          <w:iCs/>
          <w:color w:val="262626"/>
          <w:kern w:val="0"/>
          <w:sz w:val="28"/>
          <w:szCs w:val="28"/>
          <w:lang w:val="ru-RU"/>
        </w:rPr>
        <w:t>И,</w:t>
      </w:r>
      <w:r w:rsidRPr="00A85B42">
        <w:rPr>
          <w:rFonts w:ascii="Arial" w:hAnsi="Arial" w:cs="Arial"/>
          <w:i/>
          <w:iCs/>
          <w:color w:val="262626"/>
          <w:kern w:val="0"/>
          <w:sz w:val="28"/>
          <w:szCs w:val="28"/>
          <w:lang w:val="ru-RU"/>
        </w:rPr>
        <w:t xml:space="preserve"> остановились на рассматривании следующего требования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в устройстве судного наперсника, которое гласит:</w:t>
      </w:r>
    </w:p>
    <w:p w14:paraId="5475260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D40BF2C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lastRenderedPageBreak/>
        <w:t>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27F2D2A7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29881814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lang w:val="ru-RU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A85B42">
        <w:rPr>
          <w:rFonts w:ascii="Arial" w:hAnsi="Arial" w:cs="Arial"/>
          <w:color w:val="000000"/>
          <w:kern w:val="0"/>
          <w:sz w:val="28"/>
          <w:szCs w:val="28"/>
          <w:u w:val="single"/>
          <w:lang w:val="ru-RU"/>
        </w:rPr>
        <w:t>Исх.28:17-21</w:t>
      </w: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>).</w:t>
      </w:r>
    </w:p>
    <w:p w14:paraId="65106EB6" w14:textId="77777777" w:rsidR="00A85B42" w:rsidRP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lang w:val="ru-RU"/>
        </w:rPr>
      </w:pPr>
    </w:p>
    <w:p w14:paraId="427425D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A85B42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Драгоценные камни, должны были вставляться в золотые гнёзда. А посему – необходимо было прежде, как и в случае с раменами, приготовить и воткать в судный наперсник, двенадцать золотых гнёзд, в четыре ряда, по три на каждый ряд. </w:t>
      </w:r>
      <w:r>
        <w:rPr>
          <w:rFonts w:ascii="Arial" w:hAnsi="Arial" w:cs="Arial"/>
          <w:color w:val="000000"/>
          <w:kern w:val="0"/>
          <w:sz w:val="28"/>
          <w:szCs w:val="28"/>
        </w:rPr>
        <w:t>Таким образом:</w:t>
      </w:r>
    </w:p>
    <w:p w14:paraId="7CDC8E4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344A5C0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Двенадцать золотых гнёзд</w:t>
      </w:r>
      <w:r>
        <w:rPr>
          <w:rFonts w:ascii="Arial" w:hAnsi="Arial" w:cs="Arial"/>
          <w:color w:val="000000"/>
          <w:kern w:val="0"/>
          <w:sz w:val="28"/>
          <w:szCs w:val="28"/>
        </w:rPr>
        <w:t>, вотканные в судный наперсник, приготовленные для вставления в них двенадцати драгоценных камней, соответствующими размеру золотых гнёзд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23BA7C7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44508D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А, двенадцать драгоценных камней</w:t>
      </w:r>
      <w:r>
        <w:rPr>
          <w:rFonts w:ascii="Arial" w:hAnsi="Arial" w:cs="Arial"/>
          <w:color w:val="000000"/>
          <w:kern w:val="0"/>
          <w:sz w:val="28"/>
          <w:szCs w:val="28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277006E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0FC4AE1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На практике, постоянная молитва, представляющая совершенные суды Бога – призвана происходить через исповедание веры сердца. </w:t>
      </w:r>
    </w:p>
    <w:p w14:paraId="0758A09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6E14DB8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Расположение драгоценных камней, на судном наперснике, в четыре ряда, по три, хорошо просматриваются, как в двенадцати основаниях стены Нового Иерусалима, так и в расположении двенадцати ворот, по три, на каждой из четырёх сторон Нового Иерусалима.</w:t>
      </w:r>
    </w:p>
    <w:p w14:paraId="31379A3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3D253DA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Но, с одной разницей: на судном наперснике, на двенадцати драгоценных камнях, имена двенадцати сынов Иакова, вырезаны несколько в ином порядке, нежели в двенадцати основаниях стены Нового Иерусалима и, на двенадцати воротах нового Иерусалима.</w:t>
      </w:r>
    </w:p>
    <w:p w14:paraId="58B9FBB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71F9839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А посему, судный наперсник, в двенадцати драгоценных камнях, несёт в себе, несколько иные функции, иное назначение и, иное содержание, нежели в двенадцати основаниях стены и, в двенадцати воротах Нового Иерусалима. Например: </w:t>
      </w:r>
    </w:p>
    <w:p w14:paraId="0C3A7DA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3AF3D0F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lastRenderedPageBreak/>
        <w:t>Двенадцать оснований стены</w:t>
      </w:r>
      <w:r>
        <w:rPr>
          <w:rFonts w:ascii="Arial" w:hAnsi="Arial" w:cs="Arial"/>
          <w:color w:val="000000"/>
          <w:kern w:val="0"/>
          <w:sz w:val="28"/>
          <w:szCs w:val="28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совершенству, равнозначному совершенству нашего Небесного Отца.</w:t>
      </w:r>
    </w:p>
    <w:p w14:paraId="36A4E81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6F68184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Я – стена, и сосцы у меня, как башни; потому я буду в глазах его, как достигшая полноты (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>Песн.8:10</w:t>
      </w:r>
      <w:r>
        <w:rPr>
          <w:rFonts w:ascii="Arial" w:hAnsi="Arial" w:cs="Arial"/>
          <w:color w:val="000000"/>
          <w:kern w:val="0"/>
          <w:sz w:val="28"/>
          <w:szCs w:val="28"/>
        </w:rPr>
        <w:t>).</w:t>
      </w:r>
    </w:p>
    <w:p w14:paraId="0777A9B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14B7AAF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Двенадцать ворот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, Нового Иерусалима, каждое в достоинстве одного цельного жемчуга, представляющие образ живой жертвы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 </w:t>
      </w:r>
    </w:p>
    <w:p w14:paraId="6527013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2465ED3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Но вы пребыли со Мною в напастях Моих, и Я завещаваю вам, как завещал Мне Отец Мой, Царство (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>Лк.22:28,29</w:t>
      </w:r>
      <w:r>
        <w:rPr>
          <w:rFonts w:ascii="Arial" w:hAnsi="Arial" w:cs="Arial"/>
          <w:color w:val="000000"/>
          <w:kern w:val="0"/>
          <w:sz w:val="28"/>
          <w:szCs w:val="28"/>
        </w:rPr>
        <w:t>).</w:t>
      </w:r>
    </w:p>
    <w:p w14:paraId="7549980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235AA1A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Двенадцать драгоценных камней, на судном наперснике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66F884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670A522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На практике, постоянная молитва, изливающаяся из сердца человека – призвана представлять интересы совершенной воли Божией.</w:t>
      </w:r>
    </w:p>
    <w:p w14:paraId="11FDB0A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C6EC96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</w:rPr>
        <w:t>Постоянная молитва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– это выражение нашего упования на Бога, которое на скрижалях нашего сердца, представлено в двенадцати драгоценных камнях, вставленных в золотые гнёзда судного наперсника, с вырезанными на них двенадцатью именами патриархов.</w:t>
      </w:r>
    </w:p>
    <w:p w14:paraId="5130C92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57A2F15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Итак не оставляйте упования вашего, которому предстоит великое воздаяние (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>Евр.10:35</w:t>
      </w:r>
      <w:r>
        <w:rPr>
          <w:rFonts w:ascii="Arial" w:hAnsi="Arial" w:cs="Arial"/>
          <w:color w:val="000000"/>
          <w:kern w:val="0"/>
          <w:sz w:val="28"/>
          <w:szCs w:val="28"/>
        </w:rPr>
        <w:t>). А посему:</w:t>
      </w:r>
    </w:p>
    <w:p w14:paraId="21111AE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2840EAC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Двенадцать драгоценных камней, на судном наперснике, применительно к нашей постоянной молитве – это свидетельство нашего упования на Бога, которое даёт нам возможность, познавать и пребывать, в учении Иисуса Христа, пришедшего во плоти.</w:t>
      </w:r>
    </w:p>
    <w:p w14:paraId="5D7BA13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6AE5B64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Таким образом, если в нашем сердце не будет начертан Новый Иерусалим, с наличием стены состоящей, из двенадцати драгоценных оснований и, двенадцати ворот, состоящих из жемчуга. </w:t>
      </w:r>
    </w:p>
    <w:p w14:paraId="098E3A6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30624F7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У нас, не будет никакой возможности, и выстроить с Богом отношения, на уровне судного наперсника, с двенадцатью драгоценными камнями </w:t>
      </w:r>
      <w:r>
        <w:rPr>
          <w:rFonts w:ascii="Arial" w:hAnsi="Arial" w:cs="Arial"/>
          <w:color w:val="000000"/>
          <w:kern w:val="0"/>
          <w:sz w:val="28"/>
          <w:szCs w:val="28"/>
        </w:rPr>
        <w:lastRenderedPageBreak/>
        <w:t>и Уримом и Туммимом, наделяющих нас юридическим правом, входить пред Лице Господне и, представлять Его совершенные суды.</w:t>
      </w:r>
    </w:p>
    <w:p w14:paraId="468F52D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036A987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И, чтобы лучше уразуметь, каким образом, устроение судного наперсника на скрижалях нашего сердца, будет являться постоянной святынею и памятью пред Богом, в предмете наших постоянных молитв, в которых мы получаем возможность, призывать Бога.</w:t>
      </w:r>
    </w:p>
    <w:p w14:paraId="2B67DF3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AEA9CC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То имена сынов Израилевых, вырезанные на драгоценных камнях, как на печати, на судном наперснике Первосвященника, должны быть написаны, на скрижалях нашего сердца, в порядке, их рождения.</w:t>
      </w:r>
    </w:p>
    <w:p w14:paraId="258DD57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D43E9A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Потому, что драгоценные камни, вставленные в золотые гнёзда, в судном наперснике, на скрижалях нашего сердца – будут свидетельствовать о нашем достоинстве и наших правах пред  Богом.</w:t>
      </w:r>
    </w:p>
    <w:p w14:paraId="4167DCA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</w:rPr>
      </w:pPr>
    </w:p>
    <w:p w14:paraId="4888A77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А, имена сынов Израилевых, вырезанные на двенадцати драгоценных камнях, судного наперсника – призваны демонстрировать пред Богом наши свойства и функции, обусловленные постоянными молитвами, служащими постоянной памятью пред Богом и, дающими Ему право, постоянно действовать через нас, на планете земля.</w:t>
      </w:r>
    </w:p>
    <w:p w14:paraId="3D8E68C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</w:rPr>
      </w:pPr>
    </w:p>
    <w:p w14:paraId="1B56C2F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Мы отметили, что исходя из значений иврита, двенадцать драгоценных камней на наперснике судном, предположительно – демонстрировали, определённые имена Бога, с которыми призван был сотрудничать истинный поклонник Бога.</w:t>
      </w:r>
    </w:p>
    <w:p w14:paraId="6A8205F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</w:rPr>
      </w:pPr>
    </w:p>
    <w:p w14:paraId="192BFA8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 xml:space="preserve">А, двенадцать имен сыновей Иакова – демонстрировали свойства и функции, которыми призван был обладать поклонник Бога. </w:t>
      </w:r>
    </w:p>
    <w:p w14:paraId="4737A59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</w:rPr>
      </w:pPr>
    </w:p>
    <w:p w14:paraId="3CD7D4A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262626"/>
          <w:kern w:val="0"/>
          <w:sz w:val="28"/>
          <w:szCs w:val="28"/>
        </w:rPr>
        <w:t>И Я говорю тебе: ты –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(</w:t>
      </w:r>
      <w:r>
        <w:rPr>
          <w:rFonts w:ascii="Arial" w:hAnsi="Arial" w:cs="Arial"/>
          <w:color w:val="262626"/>
          <w:kern w:val="0"/>
          <w:sz w:val="28"/>
          <w:szCs w:val="28"/>
          <w:u w:val="single" w:color="262626"/>
        </w:rPr>
        <w:t>Мф.16:18,19</w:t>
      </w: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>).</w:t>
      </w:r>
    </w:p>
    <w:p w14:paraId="3F05620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</w:rPr>
      </w:pPr>
    </w:p>
    <w:p w14:paraId="4C8FA20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>Ключи Царства Небесного, позволяющие связывать на земле то, что Бог связал на небесах – это двенадцать принципов, которыми должна обладать постоянная молитва, содержащаяся в образах двенадцати драгоценных камней судного наперсника. А посему:</w:t>
      </w:r>
    </w:p>
    <w:p w14:paraId="3D48CD4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</w:rPr>
      </w:pPr>
    </w:p>
    <w:p w14:paraId="2CF8D120" w14:textId="77777777" w:rsidR="00A85B42" w:rsidRDefault="00A85B42" w:rsidP="00A85B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Судный наперсник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это предмет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постоянной памяти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607B7D6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2960"/>
        <w:gridCol w:w="2940"/>
      </w:tblGrid>
      <w:tr w:rsidR="00A85B42" w14:paraId="58FC22FD" w14:textId="777777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86F53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lastRenderedPageBreak/>
              <w:t xml:space="preserve">Хризолит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- представляет имя Бога, в величии Огня.</w:t>
            </w:r>
          </w:p>
          <w:p w14:paraId="607B2C08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705506F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Завулон</w:t>
            </w:r>
          </w:p>
          <w:p w14:paraId="08F85C2B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3AF4809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княжить над собою.</w:t>
            </w:r>
          </w:p>
          <w:p w14:paraId="50F6DA34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0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DEE8F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Оникс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– представляет имя Бога, как Господина.</w:t>
            </w:r>
          </w:p>
          <w:p w14:paraId="7C55AC7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7DC6BDE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Иосиф</w:t>
            </w:r>
          </w:p>
          <w:p w14:paraId="4C7125CF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2BC441A7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0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расширяться в Боге.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77A23" w14:textId="77777777" w:rsidR="00A85B42" w:rsidRDefault="00A85B42">
            <w:pPr>
              <w:autoSpaceDE w:val="0"/>
              <w:autoSpaceDN w:val="0"/>
              <w:adjustRightInd w:val="0"/>
              <w:spacing w:after="45"/>
              <w:ind w:left="75"/>
              <w:jc w:val="center"/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Яспис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 xml:space="preserve">– имя Бога 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Эль-Хай – Бог Живой.</w:t>
            </w:r>
          </w:p>
          <w:p w14:paraId="56B55BB8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068C74DE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Вениамин</w:t>
            </w:r>
          </w:p>
          <w:p w14:paraId="556C2604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30FB383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уповать на Бога.</w:t>
            </w:r>
          </w:p>
          <w:p w14:paraId="30A8DB91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</w:tr>
      <w:tr w:rsidR="00A85B42" w14:paraId="6187DD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73187" w14:textId="77777777" w:rsidR="00A85B42" w:rsidRDefault="00A85B42">
            <w:pPr>
              <w:autoSpaceDE w:val="0"/>
              <w:autoSpaceDN w:val="0"/>
              <w:adjustRightInd w:val="0"/>
              <w:spacing w:after="45"/>
              <w:ind w:left="75"/>
              <w:jc w:val="center"/>
              <w:rPr>
                <w:rFonts w:ascii="Arial" w:hAnsi="Arial" w:cs="Arial"/>
                <w:color w:val="262626"/>
                <w:kern w:val="0"/>
                <w:sz w:val="28"/>
                <w:szCs w:val="28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Яхонт </w:t>
            </w:r>
            <w:r>
              <w:rPr>
                <w:rFonts w:ascii="Arial" w:hAnsi="Arial" w:cs="Arial"/>
                <w:color w:val="262626"/>
                <w:kern w:val="0"/>
                <w:sz w:val="28"/>
                <w:szCs w:val="28"/>
                <w:u w:color="262626"/>
              </w:rPr>
              <w:t xml:space="preserve">– 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Элохим – Всевышний Бог Сил.</w:t>
            </w:r>
          </w:p>
          <w:p w14:paraId="6993FE47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6D8EDBC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Гад</w:t>
            </w:r>
          </w:p>
          <w:p w14:paraId="1C9185E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15C9F1DE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пребывать в пределах своего удела.</w:t>
            </w:r>
          </w:p>
          <w:p w14:paraId="7F507F0D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2718C6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Агат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Бога, Всевышний.</w:t>
            </w:r>
          </w:p>
          <w:p w14:paraId="4CEE31EE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68FE54AB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Асир</w:t>
            </w:r>
          </w:p>
          <w:p w14:paraId="000322D4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135BD86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быть пленником Бога, в достоинстве Его раба.</w:t>
            </w:r>
          </w:p>
          <w:p w14:paraId="458A133B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092F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Аметист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 xml:space="preserve">это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Животворящий Бог.</w:t>
            </w:r>
          </w:p>
          <w:p w14:paraId="5FE3E041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441F107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Иссахар</w:t>
            </w:r>
          </w:p>
          <w:p w14:paraId="76C8039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723FA26E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исповедывать веру своего сердца, в доброе воздаяние от Бога.</w:t>
            </w:r>
          </w:p>
          <w:p w14:paraId="0E4754AB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</w:tr>
      <w:tr w:rsidR="00A85B42" w14:paraId="49D33B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4CCFE9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Карбункул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 Элоах – Почитаемый.</w:t>
            </w:r>
          </w:p>
          <w:p w14:paraId="01D0E043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453809CF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Иуда</w:t>
            </w:r>
          </w:p>
          <w:p w14:paraId="11DD2F2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6D65E92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восхвалять Яхве, в сфере Завета Крови, в котором мы получаем оправдание.</w:t>
            </w:r>
          </w:p>
          <w:p w14:paraId="79AEEAD6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741A3D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Сапфир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 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Айин – Око Солнца.</w:t>
            </w:r>
          </w:p>
          <w:p w14:paraId="6F1F71CB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245D7E9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Дан</w:t>
            </w:r>
          </w:p>
          <w:p w14:paraId="31CD6A67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3077B036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выраженное в праве,  производить праведные суды Бога.</w:t>
            </w:r>
          </w:p>
          <w:p w14:paraId="7AAFC355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58B2A" w14:textId="77777777" w:rsidR="00A85B42" w:rsidRDefault="00A85B42">
            <w:pPr>
              <w:autoSpaceDE w:val="0"/>
              <w:autoSpaceDN w:val="0"/>
              <w:adjustRightInd w:val="0"/>
              <w:spacing w:after="45"/>
              <w:ind w:left="75"/>
              <w:jc w:val="center"/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Алмаз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 Эль-Хай – Бог Живой.</w:t>
            </w:r>
          </w:p>
          <w:p w14:paraId="5818AAB0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45591960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Неффалим</w:t>
            </w:r>
          </w:p>
          <w:p w14:paraId="062F3FE3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5DB289EE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вести молитвенную борьбу, против сил преисподней,во Святом Духе.</w:t>
            </w:r>
          </w:p>
          <w:p w14:paraId="25625E95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</w:tr>
      <w:tr w:rsidR="00A85B42" w14:paraId="37F05B2C" w14:textId="77777777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AE6C47" w14:textId="77777777" w:rsidR="00A85B42" w:rsidRDefault="00A85B42">
            <w:pPr>
              <w:autoSpaceDE w:val="0"/>
              <w:autoSpaceDN w:val="0"/>
              <w:adjustRightInd w:val="0"/>
              <w:ind w:left="75"/>
              <w:jc w:val="center"/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Рубин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 Мэлэх – Царь.</w:t>
            </w:r>
          </w:p>
          <w:p w14:paraId="097CCBB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</w:p>
          <w:p w14:paraId="139F0E5C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57F696B8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Рувим</w:t>
            </w:r>
          </w:p>
          <w:p w14:paraId="2A00ECA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0082C9E3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 крепости Божией и, в начатке силы Его, верх достоинства Божия и верх могущества Его.</w:t>
            </w:r>
          </w:p>
          <w:p w14:paraId="3487C46F" w14:textId="77777777" w:rsidR="00A85B42" w:rsidRDefault="00A85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  <w:u w:color="262626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7AE4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Топаз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имя Бог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</w:t>
            </w:r>
          </w:p>
          <w:p w14:paraId="0B363BAB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Гамаль – Распорядитель вознаграждения и кары.</w:t>
            </w:r>
          </w:p>
          <w:p w14:paraId="3A9BC4C5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04D89582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Симеон</w:t>
            </w:r>
          </w:p>
          <w:p w14:paraId="03EC4AD6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1AFFA679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0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 способности, слышать голос Божий в своём сердце и, быть услышанным Богом.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A2224F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 xml:space="preserve">Изумруд –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 xml:space="preserve">имя Бога </w:t>
            </w:r>
            <w:r>
              <w:rPr>
                <w:rFonts w:ascii="Arial" w:hAnsi="Arial" w:cs="Arial"/>
                <w:color w:val="262626"/>
                <w:kern w:val="0"/>
                <w:sz w:val="22"/>
                <w:szCs w:val="22"/>
                <w:u w:color="262626"/>
              </w:rPr>
              <w:t>Адар – Огонь Сияющий.</w:t>
            </w:r>
          </w:p>
          <w:p w14:paraId="530B0CEF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69FC1DAA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u w:color="262626"/>
              </w:rPr>
              <w:t>Левий</w:t>
            </w:r>
          </w:p>
          <w:p w14:paraId="080AF1BB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u w:color="262626"/>
              </w:rPr>
            </w:pPr>
          </w:p>
          <w:p w14:paraId="26E846C9" w14:textId="77777777" w:rsidR="00A85B42" w:rsidRDefault="00A85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  <w:u w:color="262626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u w:color="262626"/>
              </w:rPr>
              <w:t>Свойство поклонника, в способности, прилепляться к Богу, в сфере сотрудничества нашего креста, с крестом Христовым.</w:t>
            </w:r>
          </w:p>
        </w:tc>
      </w:tr>
    </w:tbl>
    <w:p w14:paraId="1AE66BC5" w14:textId="77777777" w:rsidR="00A85B42" w:rsidRDefault="00A85B42" w:rsidP="00A85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</w:pPr>
    </w:p>
    <w:p w14:paraId="14C134A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Устройство судного наперсника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530E3E4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4778EB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 прежде, чем мы продолжим рассматривать в себе двенадцать свойств поклонника, позволяющих нам поклоняться в духе и истине, мы ещё раз отметим, что точно так же, как </w:t>
      </w:r>
    </w:p>
    <w:p w14:paraId="59ABF94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586BBA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CD9217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0E50C5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6E1693E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336121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7C61C344" w14:textId="77777777" w:rsidR="00A85B42" w:rsidRDefault="00A85B42" w:rsidP="00A85B42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D8CF4B9" w14:textId="77777777" w:rsidR="00A85B42" w:rsidRDefault="00A85B42" w:rsidP="00A85B42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262626"/>
          <w:kern w:val="0"/>
          <w:sz w:val="28"/>
          <w:szCs w:val="28"/>
          <w:u w:color="262626"/>
        </w:rPr>
        <w:t>Урим и туммим</w:t>
      </w: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 xml:space="preserve"> – это «свет и совершенство»,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«свет и право» или, «откровение и истина».  </w:t>
      </w:r>
    </w:p>
    <w:p w14:paraId="3395422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01705E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0E49D91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21B0CD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2C8A3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63F49A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Поклонником Бога, мог быть только тот человек, который обладал совестью, очищенной от мёртвых дел или же, мудрым сердцем, на скрижалях которого, запечатлена истина, в предмете Туммима.</w:t>
      </w:r>
    </w:p>
    <w:p w14:paraId="44FA69E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5BCDC7D" w14:textId="77777777" w:rsidR="00A85B42" w:rsidRDefault="00A85B42" w:rsidP="00A85B42">
      <w:pPr>
        <w:autoSpaceDE w:val="0"/>
        <w:autoSpaceDN w:val="0"/>
        <w:adjustRightInd w:val="0"/>
        <w:spacing w:after="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силу чего, откровение Божие, в предмете Урима, могло почивать – только в границах истины, которую представлял Туммим, в учении Иисуса Христа, пришедшего во плоти, как написано:</w:t>
      </w:r>
    </w:p>
    <w:p w14:paraId="49639C00" w14:textId="77777777" w:rsidR="00A85B42" w:rsidRDefault="00A85B42" w:rsidP="00A85B42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D6477C2" w14:textId="77777777" w:rsidR="00A85B42" w:rsidRDefault="00A85B42" w:rsidP="00A85B42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>И вот, Я в сердце всякого мудрого вложу мудрость, дабы они сделали все, что Я повелел тебе (</w:t>
      </w:r>
      <w:r>
        <w:rPr>
          <w:rFonts w:ascii="Arial" w:hAnsi="Arial" w:cs="Arial"/>
          <w:color w:val="262626"/>
          <w:kern w:val="0"/>
          <w:sz w:val="28"/>
          <w:szCs w:val="28"/>
          <w:u w:val="single" w:color="262626"/>
        </w:rPr>
        <w:t>Исх.31:6</w:t>
      </w: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>).</w:t>
      </w:r>
    </w:p>
    <w:p w14:paraId="6252F317" w14:textId="77777777" w:rsidR="00A85B42" w:rsidRDefault="00A85B42" w:rsidP="00A85B42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262626"/>
          <w:kern w:val="0"/>
          <w:sz w:val="16"/>
          <w:szCs w:val="16"/>
          <w:u w:color="262626"/>
        </w:rPr>
      </w:pPr>
    </w:p>
    <w:p w14:paraId="23449A3D" w14:textId="77777777" w:rsidR="00A85B42" w:rsidRDefault="00A85B42" w:rsidP="00A85B42">
      <w:pPr>
        <w:autoSpaceDE w:val="0"/>
        <w:autoSpaceDN w:val="0"/>
        <w:adjustRightInd w:val="0"/>
        <w:spacing w:after="45"/>
        <w:ind w:right="-645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1. </w:t>
      </w:r>
      <w:r>
        <w:rPr>
          <w:rFonts w:ascii="Arial" w:hAnsi="Arial" w:cs="Arial"/>
          <w:b/>
          <w:bCs/>
          <w:color w:val="262626"/>
          <w:kern w:val="0"/>
          <w:sz w:val="28"/>
          <w:szCs w:val="28"/>
          <w:u w:color="262626"/>
        </w:rPr>
        <w:t>В определённом формате</w:t>
      </w:r>
      <w:r>
        <w:rPr>
          <w:rFonts w:ascii="Arial" w:hAnsi="Arial" w:cs="Arial"/>
          <w:color w:val="262626"/>
          <w:kern w:val="0"/>
          <w:sz w:val="28"/>
          <w:szCs w:val="28"/>
          <w:u w:color="262626"/>
        </w:rPr>
        <w:t>, мы уже рассмотрели первое свойство поклонника, в достоинстве первого драгоценного камня рубина, с именем Рувима, первого сына Иакова, ч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ерез которое Бог, мог постоянно проявлять Свои интересы на планете земля. </w:t>
      </w:r>
    </w:p>
    <w:p w14:paraId="19DDEAA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180EAD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Рувим, первенец мой! ты – крепость моя и начаток силы моей, верх достоинства и верх могущества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Быт.49:3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79BE9EA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  <w:r>
        <w:rPr>
          <w:rFonts w:ascii="Arial" w:hAnsi="Arial" w:cs="Arial"/>
          <w:color w:val="000000"/>
          <w:kern w:val="0"/>
          <w:sz w:val="16"/>
          <w:szCs w:val="16"/>
          <w:u w:color="262626"/>
        </w:rPr>
        <w:t xml:space="preserve"> </w:t>
      </w:r>
    </w:p>
    <w:p w14:paraId="20D8AD5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Имя Бога, представленное в драгоценном рубине, по предположениям Иудейского раввината на иврите означает «Мелех», что в переводе на русский язык означает – Царь.</w:t>
      </w:r>
    </w:p>
    <w:p w14:paraId="337F435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4464A4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Что указывает на тот фактор, что функции поклонника Бога, заключённые в драгоценном камне Рубине – состоят в царских полномочиях, в которых он призван чествовать Бога, как Царя царей и Господа господствующих. А посему:</w:t>
      </w:r>
    </w:p>
    <w:p w14:paraId="079D379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569E6C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Суть постоянной молитвы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, в значении имени Рувима, состоит в представлении себя Богу, как начатков, облечённых в достоинство десятин, в которых мы – отделили себя от мира, от своего дома; и, от своей душевной жизни. </w:t>
      </w:r>
    </w:p>
    <w:p w14:paraId="3AC855F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296922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А, такое осознанное и желанное освящение, обусловленное нашим отделением от всего того, что бросает вызов собственности Бога, в лице нашего народа; нашего дома; и наших желаний – призвано и может происходить, не иначе, как только, в сотрудничестве несения нашего креста, с крестом Христовым. </w:t>
      </w:r>
    </w:p>
    <w:p w14:paraId="5571256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0B4AE5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 я не желаю хвалиться, разве только крестом Господа нашего Иисуса Христа, которым для меня мир распят, и я для мира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Гал.6:14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5E913C3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4BFC02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Именно в истине креста Христова, с которой призван соработать наш крест – содержатся двенадцать достоинств, которыми призван обладать человек, поклоняющийся Богу, в духе и истине.</w:t>
      </w:r>
    </w:p>
    <w:p w14:paraId="4B3B7E8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47192C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Подводя итог определению свойства поклонника, в функции того, как отделять себя для Бога так, как мы отделяем для Него наши начатки, выраженные в достоинстве наших десятин следует, что ключом к овладению этим свойством – является поклонение, выраженное в постоянной молитве, протекающей в духе и истине.</w:t>
      </w:r>
    </w:p>
    <w:p w14:paraId="54199E2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5D6578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2. Свойство поклонника,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драгоценного камня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топаза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.  </w:t>
      </w:r>
    </w:p>
    <w:p w14:paraId="3AE7AEF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52F9E6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А, именем,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вырезанным на втором драгоценном камне судного наперсника, в нижнем ряду, на скрижалях нашего сердца – является имя Симеона, второго сына Иакова, имя которого означает – слышать.</w:t>
      </w:r>
    </w:p>
    <w:p w14:paraId="6EDBE3F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4C5C78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 зачала Лия опять и родила сына, и сказала: Господь услышал. И нарекла ему имя: Симеон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Быт.29:33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3283B06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11321A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Натуральный, голубой топаз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один из самых изысканных минералов. По какому бы стечению обстоятельств он не появился в природе, его призвание – украшать. Холодный блеск камня делает их изящными и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величавыми одновременно. Сияние, которое источают голубые топазы под лучами света, царственно.</w:t>
      </w:r>
    </w:p>
    <w:p w14:paraId="55FEF36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0CBF02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Древние ценители драгоценных камней, считали топаз – символом благоразумия. А, в древних медицинских трактатах, у целителей того времени, топаз пользовался необыкновенной популярностью. </w:t>
      </w:r>
    </w:p>
    <w:p w14:paraId="1AC8457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01E669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Имя Бога, представленное в драгоценном топазе, по предположениям Иудейского раввината на иврите означает «Гамаль», что в переводе на русский язык означает – Распорядитель вознаграждения и кары.</w:t>
      </w:r>
    </w:p>
    <w:p w14:paraId="795164D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296BE0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Что указывает на тот фактор, что функции поклонника Бога, заключённые в данном драгоценном камне топазе – призваны состоять, в полномочиях, высвобождать вознаграждение за верность Бог, и карать, за нарушение верности Богу.</w:t>
      </w:r>
    </w:p>
    <w:p w14:paraId="2C062E9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435912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Исходя из значения имени Симеона,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второй принцип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, определяющий природу поклонника и, свойство его постоянной молитвы, в которой он призван высвобождать награду за верность Богу, и кару за неверность Богу – это, через функции выраженные, в способности, слышать голос Божий в своём сердце и, быть услышанным Богом.</w:t>
      </w:r>
    </w:p>
    <w:p w14:paraId="160F21A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D8B916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Се, стою у двери и стучу: если кто услышит голос Мой и отворит дверь, войду к нему, и буду вечерять с ним, и он со Мною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Отк.3:20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4E563F6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DCA956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Фраза «если кто услышит голос Мой и отворит дверь, войду к нему, и буду вечерять с ним, и он со Мною», говорит о том, что, во-первых – не все могут слышать голос, стучащийся в двери их сердца. </w:t>
      </w:r>
    </w:p>
    <w:p w14:paraId="3FD355F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99660C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И, во-вторых – из услышавших стук этого голоса – не все примут решение, открыть двери своего сердца. По той простой причине, что не все, согласятся представлять себя Богу, в достоинстве замочной скважины в своём сердце.</w:t>
      </w:r>
    </w:p>
    <w:p w14:paraId="090C00B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C847CC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Которая обуславливает свойство поклонника и, природу его поклонения, когда он представляет себя Богу, в жертву живую, святую, благоугодную Богу, для разумного служения. Как написано:</w:t>
      </w:r>
    </w:p>
    <w:p w14:paraId="71B44B7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CBF03C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Возлюбленный мой протянул руку свою сквозь скважину, и внутренность моя взволновалась от него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Песн.5:4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). </w:t>
      </w:r>
    </w:p>
    <w:p w14:paraId="37006E9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6A052E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«Возлюбленный мой протянул руку свою, чрез представленную мною жертву, и внутренность моя взволновалась от него».</w:t>
      </w:r>
    </w:p>
    <w:p w14:paraId="6F9947E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668368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 xml:space="preserve">Представление самого себя в образ такой живой жертвы – даёт нам возможность, облекаться в достоинство учеников Христовых, способных слышать голос Божий и, быть услышанными Богом. </w:t>
      </w:r>
    </w:p>
    <w:p w14:paraId="4701533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8E2C50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И, происходит такое поклонение, через сотрудничество, в несении нашего креста, с крестом Христовым. </w:t>
      </w:r>
    </w:p>
    <w:p w14:paraId="4EAD085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F25BBE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И, кто не несет креста своего и идет за Мною, не может быть Моим учеником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Лк.14:27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45A7A0D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AD2D40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Отсюда следует, что человек, не представивший себя Богу в жертву живую, святую, благоугодную Бога, для разумного служения Богу – не может слышать голос Божий и, быть услышанным Богом. </w:t>
      </w:r>
    </w:p>
    <w:p w14:paraId="151C6AD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E3C1F6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При этом следует учитывать, что можно, в буквальном смысле слова, отдать Богу тело своё на сожжение и, быть отвергнутым Богом, по той причине, что такая жертва является не благоугодной Богу, то есть, приносится, не в соответствии требований, установленных Богом.</w:t>
      </w:r>
    </w:p>
    <w:p w14:paraId="638CEBE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043267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 если я раздам все имение мое и отдам тело мое на сожжение, а любви не имею, нет мне в том никакой пользы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1.Кор.13:3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1B28188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C4280D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данном случае, имеется любовь к Богу, которая определяется исполнением Его заповеди, повелевающей – умереть для своего народ, для своего дома; и, для своей жизни.</w:t>
      </w:r>
    </w:p>
    <w:p w14:paraId="4E56552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10CD1B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Таким образом, наличие замочной скважины в дверях нашего сердца, делающей нас живой жертвой на алтаре Господа, обретается в сотрудничестве несения своего креста, с крестом Христовым.</w:t>
      </w:r>
    </w:p>
    <w:p w14:paraId="43D5530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9E0458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Подводя итог определению свойства поклонника, в способности, слышать голос Божий в своём сердце и, быть услышанным Богом,  следует, что ключом к овладению этим свойством – является постоянная молитва, протекающая и творящаяся, в духе и истине.</w:t>
      </w:r>
    </w:p>
    <w:p w14:paraId="5BD85F8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6D49D5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Под духом, имеется в виду – молитва, исходящая из сердца. А, под истиной, имеется в виду – порядок, в котором происходит поклонение.</w:t>
      </w:r>
    </w:p>
    <w:p w14:paraId="75A43B3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88174F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А, сам порядок – определяется наличием истин, отвечающих требованиям двенадцати учений Иисуса Христа, пришедшего во плоти, записанными на скрижалях нашего сердца.</w:t>
      </w:r>
    </w:p>
    <w:p w14:paraId="59701D0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D16DA2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А посему, если человек, не осведомлен, через наставление в вере, в отношении сути двенадцати учений Иисуса Христа, пришедшего во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плоти, которые обуславливают порядок Царства Небесного и, не принял его в сердце своё, как неизменную заповедь Бога – его молитва, никогда не сможет отвечать требованиям истины.</w:t>
      </w:r>
    </w:p>
    <w:p w14:paraId="30BBFBF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6BEC90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А, следовательно, такой человек, только в своих очах будут видеть себя поклонником Бога, но в очах Бога, такой человек – никогда не сможет, не только рассматриваться поклонником Бога, но и претендовать на статус Его поклонника.</w:t>
      </w:r>
    </w:p>
    <w:p w14:paraId="5032697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904808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3. Свойство поклонника,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на судном наперснике нашего сердца, через которое, мы можем слышать Бога, а Бог, может слушать нас и, получает возможность, постоянно проявлять Себя на планете земля, выражено в достоинстве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драгоценного камня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изумруда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. </w:t>
      </w:r>
    </w:p>
    <w:p w14:paraId="7CC3786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1EF24E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А, именем, на третьем драгоценном камне судного наперсника, в нижнем ряду, на скрижалях нашего сердца – являлось имя Левия, третьего сына Иакова, имя которого означает – привязанность.</w:t>
      </w:r>
    </w:p>
    <w:p w14:paraId="7E681E0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B5466C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 зачала Лия еще и родила сына, и сказала: теперь-то прилепится ко мне муж мой, ибо я родила ему трех сынов. От сего наречено ему имя: Левий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Быт.29:34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6FF7CCB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0755C0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Изумруд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— последний минерал среди высшего класса драгоценных камней. В старославянском изумруды назывались «смарагд», что означало «зелёный». Подчёркивая аристократичность камня, его «неприступность» и прозрачность, люди прозвали его зелёным льдом.</w:t>
      </w:r>
    </w:p>
    <w:p w14:paraId="0158406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1AB6A5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Имя Бога, представленное в драгоценном изумруде, по предположениям Иудейского раввината на иврите означает «Адар», что в переводе на русский язык означает – Огонь Сияющий.</w:t>
      </w:r>
    </w:p>
    <w:p w14:paraId="181A501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47E425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Исходя из значения имени Левия,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третий принцип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14:paraId="3AC4524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895F67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Итак, Израиль, слушай постановления и законы, которые я научаю вас исполнять, дабы вы были живы, и пошли и наследовали ту землю, которую Господь, Бог отцов ваших, дает вам. Не прибавляйте к тому, что я заповедую вам, и не убавляйте от того; </w:t>
      </w:r>
    </w:p>
    <w:p w14:paraId="4C1C15C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C7D67F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Соблюдайте заповеди Господа, Бога вашего, которые я вам заповедую. Глаза ваши видели все, что сделал Господь с Ваал-Фегором: всякого человека, последовавшего Ваал-Фегору, истребил Господь, Бог твой, из среды тебя; а вы, прилепившиеся к Господу, Богу вашему, живы все доныне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Вт.4:1-4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220B1AD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F10AFE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 xml:space="preserve">Исходя из заключительных слов имеющегося изречения святые, которые посредством познания Бога, прилепятся к Богу или, привяжут себя к Богу, сохранят своё право, на жизнь вечную. </w:t>
      </w:r>
    </w:p>
    <w:p w14:paraId="5E38DA9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626394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 те святые, которые пренебрегут данным постановлением – будут исторгнуты из уст Божиих, как претенденты, на достоинство поклонника и, последуют в погибель вечную.</w:t>
      </w:r>
    </w:p>
    <w:p w14:paraId="4371417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AEA8F0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Хочу напомнить, что глагол «прилепляться» на иврите обуславливает и сочетает в себе, в первую очередь, условия уникальных в своём роде взаимоотношений между Богом и человеком, и только затем уже, как эталон этих возвышенных отношений, этот глагол переносится на взаимоотношения между брачными партнёрами.</w:t>
      </w:r>
    </w:p>
    <w:p w14:paraId="437D32D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51355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 состоит этот глагол из двенадцати различных оттенков, связанных друг с другом, дополняющих друг друга, поддерживающих друг друга и, служащих подтверждением истинности друг для друга. </w:t>
      </w:r>
    </w:p>
    <w:p w14:paraId="41CE11E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99097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1.   Прилепляться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искать благорасположения. </w:t>
      </w:r>
    </w:p>
    <w:p w14:paraId="5B1B086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2. 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Располагать к себе. </w:t>
      </w:r>
    </w:p>
    <w:p w14:paraId="371F2FB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3. 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Изучать желания. </w:t>
      </w:r>
    </w:p>
    <w:p w14:paraId="42764B7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4. 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Наблюдать за движением сердца и ума.</w:t>
      </w:r>
    </w:p>
    <w:p w14:paraId="4F39A86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5. 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Ожидать с трепетом.</w:t>
      </w:r>
    </w:p>
    <w:p w14:paraId="71FDB27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6.  </w:t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</w:rPr>
        <w:t xml:space="preserve">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Быть готовым выполнять волю. </w:t>
      </w:r>
    </w:p>
    <w:p w14:paraId="2CB514B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 7.  </w:t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</w:rPr>
        <w:t xml:space="preserve">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Усердно преследовать. </w:t>
      </w:r>
    </w:p>
    <w:p w14:paraId="39E7957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  <w:u w:color="262626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8.  </w:t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  <w:u w:color="262626"/>
        </w:rPr>
        <w:t xml:space="preserve">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Достигать в погоне. </w:t>
      </w:r>
    </w:p>
    <w:p w14:paraId="045D641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  <w:u w:color="262626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9. 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Не уклоняться от поставленной Богом цели. </w:t>
      </w:r>
    </w:p>
    <w:p w14:paraId="0DD5EE9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10.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Придерживаться взятых на себя обязательств.  </w:t>
      </w:r>
    </w:p>
    <w:p w14:paraId="632E288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11.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Пребывать в постоянном общении. </w:t>
      </w:r>
    </w:p>
    <w:p w14:paraId="7CD6E7C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 xml:space="preserve">12.  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Твёрдо хранить верность и чистоту отношений.</w:t>
      </w:r>
    </w:p>
    <w:p w14:paraId="5B8620A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3A031A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Исходя из многих постановлений Писания, именно эти условия, за право поклоняться Богу в духе и истине, и положены были в правовые основания для контракта, или для выстраивания отношений между Богом и человеком, чтобы дать Богу юридическую платформу или, правовую возможность сокрыть и поместить нас во Христе, а Христу, в свою очередь, вселиться в нас.</w:t>
      </w:r>
    </w:p>
    <w:p w14:paraId="739D1B2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D28427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Быть поклонником Бога, поклоняющимся Ему в духе и истине означает – прилепляться к Богу, через познание и соблюдение заповедей Господних, что позволит Богу, изгнать восстающие на нас народы, которые больше нас и сильнее нас.</w:t>
      </w:r>
    </w:p>
    <w:p w14:paraId="3C8AED8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8C8331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 которые больше и сильнее вас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Вт.11:22-23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). </w:t>
      </w:r>
    </w:p>
    <w:p w14:paraId="735C85F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F8B5C2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Прилепляться к Богу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это познавать Бога, в соработе несения своего креста, с крестом Христовым, что на практике означает – обмениваться с Ним судьбами. </w:t>
      </w:r>
    </w:p>
    <w:p w14:paraId="605BD3E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DDE4A6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А, для этой цели – необходимо умереть, для своего народа; для своего дома; и, для своих растлевающих желаний. В противном случае, обмен судьбами со Христом, будет невозможен.</w:t>
      </w:r>
    </w:p>
    <w:p w14:paraId="13D8E4F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2D50DF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Ибо слово о кресте для погибающих юродство есть, а для нас, спасаемых, - сила Божия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1.Кор.1:18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4285404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CFEC5B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Чтобы прилепиться к Богу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– необходимо, в границах учения Иисуса Христа, пришедшего во плоти, задействовать полноту всех волевых и разумных возможностей, при соработе нашей веры с верой Божией.</w:t>
      </w:r>
    </w:p>
    <w:p w14:paraId="24F3247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ECACB2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Нав.23:7,8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 Итак,</w:t>
      </w:r>
    </w:p>
    <w:p w14:paraId="64E0CD3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F2EAC3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1.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Чтобы нам, как поклонникам Бога, прилепиться к Богу – необходимо, не сообщаться с народами, живущими вокруг нас и среди нас, но не являющихся поклонниками Бога Израилева. Итак:</w:t>
      </w:r>
    </w:p>
    <w:p w14:paraId="5C90F0D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F74AA3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Встаёт вопрос: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Если мы хотим быть поклонниками Бога то, по каким критериям следует определять тех людей, которые живут среди нас, но с которым, нам не следует сообщаться?</w:t>
      </w:r>
    </w:p>
    <w:p w14:paraId="79B3FE9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939C5B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1.Ин.2:18,19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0861AFA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69C74C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Исходя из имеющегося определения, люди производящие разделения, вопреки учению Христову и, выходящие из своего собрания – являются противниками Христа.</w:t>
      </w:r>
    </w:p>
    <w:p w14:paraId="5B38F1B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29D401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55B0609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A76371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Но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</w:t>
      </w:r>
    </w:p>
    <w:p w14:paraId="542CCD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5DEB291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 w14:paraId="5B7540C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C425BB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Евр.10:25-31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58C67F3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20BFA4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Общение с такими людьми или, оправдание их позиции – это противление Христу и утрата своего достоинства во Христе.</w:t>
      </w:r>
    </w:p>
    <w:p w14:paraId="308CB18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0839C6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7413E7C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AAF4DE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Если кто скажет слово на Сына Человеческого, простится ему; если же кто скажет на Духа Святаго, не простится ему ни в сем веке, ни в будущем. Или признайте дерево хорошим и плод его хорошим; </w:t>
      </w:r>
    </w:p>
    <w:p w14:paraId="724D638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DEFF12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Или признайте дерево худым и плод его худым, ибо дерево познается по плоду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Мф.12:30-33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19027D18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F85D01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2.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Чтобы нам, как поклонникам Бога, прилепиться к Богу – необходимо, не воспоминать имени богов, которым они поклоняются.</w:t>
      </w:r>
    </w:p>
    <w:p w14:paraId="1B8D026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BA239E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Чтобы дать определение богам, которым поклоняются живущие среди нас народы, в лице людей – душевных, беззаконных и нечестивых, следует учитывать, что всё то, от чего мы зависим – является нашим божеством, нашим упованием и, нашим поклонением.</w:t>
      </w:r>
    </w:p>
    <w:p w14:paraId="69934E5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3325FF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силу этого, нам необходимо вновь, указать на характеристики, определяющие поклонение в духе и истине. Дело в том, что:</w:t>
      </w:r>
    </w:p>
    <w:p w14:paraId="4E993FB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82DD19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Под духом, имеется в виду – молитва, исходящая из сердца. А, под истиной, имеется в виду – порядок, в котором происходит поклонение.</w:t>
      </w:r>
    </w:p>
    <w:p w14:paraId="40CDF7E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8AC2A4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А, сам порядок – определяется наличием истин, отвечающих требованиям двенадцати учений Иисуса Христа, пришедшего во плоти, записанными на скрижалях нашего сердца.</w:t>
      </w:r>
    </w:p>
    <w:p w14:paraId="3FDF3CC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22AE38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Следующее отличие поклонника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7268627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996BC7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У истинных поклонников, поклоняющиеся Богу в духе и истине, чувства находятся под управлением их обновлённого ума и, обслуживают интересы их обновлённого ума.</w:t>
      </w:r>
    </w:p>
    <w:p w14:paraId="16C8C22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ECC158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то время как у людей душевных, беззаконных и, нечестивых – их не обновлённый ум, находится под зависимостью их растлевающих желаний и, обслуживает их желания.</w:t>
      </w:r>
    </w:p>
    <w:p w14:paraId="66619B1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98818D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Следующее отличие поклонника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052E25F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672FBC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Поклонники, поклоняющиеся Богу в духе и истине – ищут познание о Боге и, о Его совершенной воле. </w:t>
      </w:r>
    </w:p>
    <w:p w14:paraId="1431B79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525DF65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то время как люди душевные, беззаконные и нечестивые – ищут заполучить материальные благословения и, доступ, облечься в полномочия даров духовных.</w:t>
      </w:r>
    </w:p>
    <w:p w14:paraId="79BFA46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812932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Следующее отличие поклонника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, поклоняющегося Богу в духе и истине, от поклонников, поклоняющихся своим богам и клянущихся своими богами, состоит в том, что:</w:t>
      </w:r>
    </w:p>
    <w:p w14:paraId="0BA41EB4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323AA992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Поклонники, поклоняющиеся Богу в духе и истине – умеют отличать голос Святого Духа, от голоса обольстителя. В силу чего, повинуются власти человека, поставленного над ними Богом.</w:t>
      </w:r>
    </w:p>
    <w:p w14:paraId="0F88192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339180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В то время как люди душевные, беззаконные и нечестивые – сами избирают себе учителей, которые льстили бы их слуху.</w:t>
      </w:r>
    </w:p>
    <w:p w14:paraId="705C775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265C70D3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color="262626"/>
        </w:rPr>
        <w:t>3.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 Чтобы нам, как поклонникам Бога, прилепиться к Богу – необходимо, не клясться их богами, не служить и, не поклоняться им.</w:t>
      </w:r>
    </w:p>
    <w:p w14:paraId="43610520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7C0E787C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Клятва Богом Израилевым или же, богам, бросающим вызов Богу Израилеву, выражается в уповании, либо на Бога Израилева, либо на богов, которые суть не боги, а идолы.</w:t>
      </w:r>
    </w:p>
    <w:p w14:paraId="52312169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1DB966E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lastRenderedPageBreak/>
        <w:t>Другими словами говоря, мы клянёмся тем, что является нашим упованием и, нашим высшим авторитетом. А посему, по нашим клятвам, следует определять, наше поклонение и, наше упование.</w:t>
      </w:r>
    </w:p>
    <w:p w14:paraId="2026D94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0D6A07B5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 xml:space="preserve">Итак,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37B663DA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6B216567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А если кто поколеблется, не благоволит к тому душа Моя. Мы же не из колеблющихся на погибель, но стоим в вере к спасению души (</w:t>
      </w:r>
      <w:r>
        <w:rPr>
          <w:rFonts w:ascii="Arial" w:hAnsi="Arial" w:cs="Arial"/>
          <w:color w:val="000000"/>
          <w:kern w:val="0"/>
          <w:sz w:val="28"/>
          <w:szCs w:val="28"/>
          <w:u w:val="single" w:color="262626"/>
        </w:rPr>
        <w:t>Евр.10:35-39</w:t>
      </w: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).</w:t>
      </w:r>
    </w:p>
    <w:p w14:paraId="7B3C1DFF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4C57A9F6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Подводя итог определению свойства поклонника, в функции привязывания самого себя к Богу следует, что ключом к овладению этим свойством – является поклонение, выраженное в постоянной молитве, протекающей в духе и истине.</w:t>
      </w:r>
    </w:p>
    <w:p w14:paraId="5A20129D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16"/>
          <w:szCs w:val="16"/>
          <w:u w:color="262626"/>
        </w:rPr>
      </w:pPr>
    </w:p>
    <w:p w14:paraId="1B76FF7B" w14:textId="77777777" w:rsidR="00A85B42" w:rsidRDefault="00A85B42" w:rsidP="00A85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8"/>
          <w:szCs w:val="28"/>
          <w:u w:color="262626"/>
        </w:rPr>
      </w:pPr>
      <w:r>
        <w:rPr>
          <w:rFonts w:ascii="Arial" w:hAnsi="Arial" w:cs="Arial"/>
          <w:color w:val="000000"/>
          <w:kern w:val="0"/>
          <w:sz w:val="28"/>
          <w:szCs w:val="28"/>
          <w:u w:color="262626"/>
        </w:rPr>
        <w:t>Постоянная молитва, выражает себя в терпении Христовом, которое делает нас способными ожидать и уповать на Бога ровно столько, сколько необходимо для получения, имеющегося у нас обетования.</w:t>
      </w:r>
    </w:p>
    <w:p w14:paraId="7F93800A" w14:textId="77777777" w:rsidR="00E9600B" w:rsidRDefault="00E9600B"/>
    <w:sectPr w:rsidR="00E9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42"/>
    <w:rsid w:val="004D7681"/>
    <w:rsid w:val="005315B8"/>
    <w:rsid w:val="00A4506E"/>
    <w:rsid w:val="00A85B42"/>
    <w:rsid w:val="00B22DFC"/>
    <w:rsid w:val="00E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EFC88"/>
  <w15:chartTrackingRefBased/>
  <w15:docId w15:val="{1DF9CF9F-1081-1B45-B3DE-8CDC66E9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5871</Words>
  <Characters>33466</Characters>
  <Application>Microsoft Office Word</Application>
  <DocSecurity>0</DocSecurity>
  <Lines>278</Lines>
  <Paragraphs>78</Paragraphs>
  <ScaleCrop>false</ScaleCrop>
  <Company/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2023-03-08T01:21:00Z</dcterms:created>
  <dcterms:modified xsi:type="dcterms:W3CDTF">2023-03-08T01:22:00Z</dcterms:modified>
</cp:coreProperties>
</file>