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 Narrow" w:cs="Arial Narrow" w:hAnsi="Arial Narrow" w:eastAsia="Arial Narrow"/>
          <w:b w:val="1"/>
          <w:bCs w:val="1"/>
          <w:i w:val="1"/>
          <w:iCs w:val="1"/>
          <w:sz w:val="28"/>
          <w:szCs w:val="28"/>
        </w:rPr>
      </w:pP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      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                                              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01.27.17 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Пятница  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7:00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рм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Право на власть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отложить прежний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чтобы облечься в новый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Отложить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истлевающего в обольстительных похотях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обновиться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духом ума вашего 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облечься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Еф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.4:22-24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Отложить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Обновиться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Облечься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смотря на имеющуюся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повелевающих глаголов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повелении не написано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способом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какие средства необходимо задействовать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отложить прежний образ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затем – обновиться духом своего ума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наконец – начать процесс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облечения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решения этих трёх судьбоносных вопросов – и будет зависеть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обратим мы себя в сосуды милосердия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сосуды гнева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дано нам в формате залога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утратим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 облечения самого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полномочия своего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 и святости истины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семи сторон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семи достоинствах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хотя их и гораздо больше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Это человек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облечённый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одежды правосудия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коронованный венцом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украшенный убранством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брачную одежду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6. 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Человек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одетый в виссон чистый и светлый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–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принявший представительную силу Яхве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Саваофа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рассматривании имеющихся достоинств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сделали ударение на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все эти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содержатся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находят себя друг в друге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исходят друг из друга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поддерживают друг друга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Радостью буду радоваться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возвеселится душа моя о Боге моем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Он облек меня в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одеждою правды одел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на жениха возложил венец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невесту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украсил убранством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Ибо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земля производит растения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сад произращает посеянное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 Господь Бог проявит правду и славу пред всеми народами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.61:10,11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Ризы спасения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Венец жениха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Убранство невесты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сочетание в одном человеке этих достоинств и регалий власти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особенно сочетание венца жениха и убранства невесты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действительно превосходят возможности нашего разумения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данном пророческом изречении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имеющиеся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взращены Богом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точно 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земля производит растения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как сад произращает посеянное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Радость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призвана обуславливать Царство Небесное в добром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такой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плод радости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является результатом славной жатвы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обуславливающим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Царство Небесное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пришедшее в силе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ранее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посеве нетленного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сеялось в сердце этого человека со слезами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ind w:firstLine="72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Сеявшие со слезами будут пожинать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неся снопы свои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.125:5,6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облечение в нового человека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сути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облечение в воскресение Христово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приносимого нами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плода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призван обуславливать в нашем сердце – силу и порядок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взращенного в нас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пребывающего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Царства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мире и радости во Святом Духе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Цена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за право облекаться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содержащееся в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установленному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Иисус же сказал ученикам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истинно говорю вам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не будете есть Плоти Сына Человеческого и пить Крови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не будете иметь в себе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имеет жизнь вечную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воскрешу его в последний день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Плоть Моя истинно есть пища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Кровь Моя истинно есть питие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Ядущий Мою Плоть и пиющий Мою Кровь пребывает во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в нем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послал Меня живый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живу Отцем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 и ядущий Меня жить будет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Сей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то есть хлеб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сшедший с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отцы ваши ели манну и умерли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ядущий хлеб сей жить будет вовек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.6:53-58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Главная суть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Песах – состоит в познании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содержащегося в истине Крови Христовой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истине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открыть нам свободный доступ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неисследимому наследию в Крови Христовой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будет научен этим двум фундаментальным истинам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являются корневой системой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у него не будет никакой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 участвовать в вечере Господней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уставе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достойное вкушение Агнца состояло –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требованиях особого рода одеянии одежд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несущих в себе готовность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особого рода требованиях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Несоблюдение этих требований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любом их аспекте – не освобождало человека от исполнения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произнесённого над ним приговора смерти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«возмездие за грех смерть»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напротив – соблюдение устава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вкушении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отменяло приговор смерти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делало 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человека до скота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Я Господь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у вас кровь знамением на домах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где вы находитесь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увижу кровь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пройду мимо вас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не будет между вами язвы губительной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буду поражать землю Египетскую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да будет вам день сей памятен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празднуйте в оный праздник Господу во все роды ваши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установление вечное празднуйте его 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.12:12-14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Из имеющегося постановления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первенцы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зависимость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чего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кого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– определяет наше божество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 упование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 поклонение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Первенцы Египта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представляли образ души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умереть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народа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дома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своих душевных желаний и предпочтений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противящихся желаниям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мы не будем вершить правосудие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осуждении своей души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достойном соблюдении Песах Господа по уставу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установленному Богом –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никогда не сможем состояться потомками веры Авраама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соделанного отцом всех верующих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следовательно – никогда не сможем и облечься в одежды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своего нового и сокровенного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Авраам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поставленный Богом эталоном веры – принял обетование Божие в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ему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стал называть несуществующее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существующее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способом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взрастил это семя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плод радости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лице рождённого им Исаака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нетленные сокровища праздника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содержащие в себе причастность к роду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праведности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могли стать нашим наследием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 этих десяти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– выбор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отделение Агнца Песах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Удалить всякую закваску из своего дома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Помазать кровью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перекладины и косяки дверей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Испечь всего Агнца Песах на огне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Препоясать самого себя поясом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Обуть свои ноги в обувь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7.  </w:t>
      </w:r>
      <w:r>
        <w:rPr>
          <w:rFonts w:ascii="Arial" w:hAnsi="Arial" w:hint="default"/>
          <w:sz w:val="28"/>
          <w:szCs w:val="28"/>
          <w:rtl w:val="0"/>
          <w:lang w:val="ru-RU"/>
        </w:rPr>
        <w:t>Иметь в руках своих посох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8.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всего агнца целиком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9.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пресными хлебами и горькими травами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Агнца Песах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Ешьте же его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пусть будут чресла ваши препоясаны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ешьте его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это – Песах Господа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.12:11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Слово «поспешность»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помимо его прямого назначения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измерении времени – спешить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торопиться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опоздать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иврите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измерении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включает в себя совершенно иные значения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Поспешить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взять на себя иго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Нести свой крест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Переносить страдания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Облечься в мантию ученика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Облечься в оружие света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полномочиях учения Христова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Обновить своё мышление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Размышлять о законе Всевышнего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Внимать слову Божию со страхом и трепетом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Стоять на страже не повреждения слова Божия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Признак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есть Песах Господа с поспешностью на иврите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всяком терпении с великодушием и  радостью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Укрепляясь всякою силою по могуществу славы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.1:11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всякая сила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мы призваны укрепляться – вкушая Песах Господа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обусловлена в неисчислимой многозначности возможностей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во множестве Его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демонстрируют могущество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славы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Сила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иврите – это мощь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крепость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могущество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Власть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держава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знамение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завет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свет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знак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указание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Атрибуты царской власти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всеоружие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Небесное воинство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стихии вселенной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Множество милостей и щедрот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Множество величий и великолепий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Множество могущества и крепостей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Способность или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творить суд и правду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Способность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распространяться и расширяться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Чудо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чудотворение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диво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при соработе с конкретными и понятными для нас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 мы могли бы дать место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действовать в нас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сможем иметь доказательства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вкушаем Песах Господа 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дающей нам возможность противостоять коварным амбициям своего собственного Египта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этой цели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мы решили исследовать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всякой силой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содержащейся в могуществе Его славы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– не разумея сути множественных сил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пребывание во всяком терпении и великодушии с радостью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сами по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являются силами Бога – становится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 бессмысленным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рациональным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и невозможным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первый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следует разуметь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всякими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содержащимися в могуществе Его славы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многозначность и многофункциональность сил Божиих – определяется неизмеримыми  и неисчислимыми возможностями Бога явленными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многоразличных делах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Скажите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страшен Ты в делах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силы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покорятся Тебе враги Твои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.65:3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многозначности и многофункциональности сил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раскрывается великое дело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искупления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показывающее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вопрос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укрепляться всякими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раскрывает нам суть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необходимо сделать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наследовать всё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некоторые определения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природу и характер конкретных сил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делах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производимых в нас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условии нашего познания этих сил и нашего сотрудничества с ними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следующем определении силы Господней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призвана проявляться в сердце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искупленного Богом человека – это множество милостей и щедрот Божиих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милости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войду в дом Твой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поклонюсь святому храму Твоему в страхе Твоем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.5:4-8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посредством множественных сил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явленных во множестве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войти в дом Божий – необходимо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наше сердце обрело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владение и соработу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этими силами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и на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пребывать в этих силах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правом на владение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пребывание в силах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представленных во множестве Его милостей – является страх Господень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обусловленный премудростью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пребывающей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ума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Который в достоинстве военачальника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 задействовать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вести все эти множественные силы за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изгладить пред Лицом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беззакония наши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облечь нас в Его непорочную радость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Помилуй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великой милости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щедрот Твоих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изгладь беззакония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Многократно омой меня от беззакония моего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от греха моего очисти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беззакония мои я сознаю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грех мой всегда предо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Тебе единому согрешил я и лукавое пред очами Твоими сделал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что Ты праведен в приговоре Твоем и чист в суде Твоем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 беззаконии зачат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 грехе родила меня мать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Ты возлюбил истину в сердце и внутрь меня явил мне мудрость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Окропи меня иссопом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 чист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омой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 белее снега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Дай мне услышать радость и веселие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возрадуются кости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Тобою сокрушенные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Отврати лице Твое от грехов моих и изгладь все беззакония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Сердце чистое сотвори во 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дух правый обнови внутри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отвергни меня от лица Твоего и Духа Твоего Святаго не отними от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Возврати мне радость спасения Твоего и Духом владычественным утверди меня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.50:3-14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для изглаживания наших беззаконий – необходимо соработать со множественными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множества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 наследии Крови креста Христова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уникальной соработы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 множеством милостей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явленных в Его неисчислимых щедротах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 наследии Крови креста Христова –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начинается творчество данной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поспешность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вкушении Песах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Помилуй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великой милости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 множеству щедрот Твоих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изгладь беззакония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соработать со множественными милостями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облекающими нас в полномочия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творить правосудие Божие – необходимо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милость и истина обвязывали нашу шею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эти достоинства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были написаны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Милость и истина да не оставляют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обвяжи ими шею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напиши их на скрижали сердца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обретешь милость и благоволение в очах Бога и людей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.3:3,4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Мы отметили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Под образом нашей шеи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мы призваны обвязать милостью и истиной – подразумевается соработа нашей суверенной воли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суверенной и совершенной волей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подчинить свою волю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совершенной воле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означенных в Писании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под условием начертать милость и истину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– подразумевается соработа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нашего мудрого и разумного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мудростью и разумом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всякий 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нам предстоит чтить Субботу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нашего участия в Богослужении своего собрания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членами которого мы являемся – приготавливать почву своего сердца к принятию семени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слова о Царствии Небесном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 сердце всякого мудрого вложу мудрость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дабы они сделали все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 Я повелел тебе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.31:6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данном случае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мудрым определяется то сердце – которое 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приготавливает себя к слышанию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благовествуемого слова о Царствии Небесном с 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немедленно и неукоснительно выполнить его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учение о милости в деле искупления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которой мы призваны обвязать нашу шею – может выражать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иначе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строго 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обусловленной учением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творчеством надуманных постулатов и установлений всяких псевдо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религиозных образований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выбросов нашего собственного интеллекта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имеющего никаких прав и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постигать милость и истину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трансцендентности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Какой характер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Писание вкладывает в свойство милостей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определяющих благоволение Бога к человеку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Его золотого скипетра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Какое назначение в нашем поклонении – призваны выполнять множественные силы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милостей Бога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множественные милости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стала нашим достоянием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нашим состоянием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По каким результатам следует судить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Бог действительно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простёр к нам 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образе Своего золотого скипетра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наделили нас множеством Его сил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таковая является – как одним из основных имён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одним из Его характерных титульных достоинств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Благословен Бог и Отец Господа нашего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Отец милосердия и Бог всякого утешения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.1:3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наследие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передаётся исключительно Его детям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наследникам веры Авраамовой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одного праведного рода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другой праведный род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отца к сыну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по своему статусу – превозносится над жизнью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– лучше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нежели жизнь во плоти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одно из многообразных проявлений благости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Его благодати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воцарившейся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праведность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ранее принял даром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той же благодати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искуплением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Милость Господня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одно из многозначных выражений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множественных сил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предназначенных для сосудов милосердия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ходящих в границах правового поля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Милости Твои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буду петь вечно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род и род возвещать истину Твою устами моими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.88:2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Наличие границ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правового поля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сердце – даёт возможность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являть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рассматриваются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множественными силами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получать право – возвещать множественные милости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исключительно 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приготовим наше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повиноваться слушанию возвещаемой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 – у нас не будет никакой возможности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обратить на себя благоволение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не все послушались благовествования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Исаия говорит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поверил слышанному от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Итак вера от слышания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слышание от слова Божия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Рим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.10:16,17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Средством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принятия всякой помощи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молитва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что иное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человек даёт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вмешательство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сферы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такое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призваны давать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на установленных Им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 из таких молитв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записанная в </w:t>
      </w:r>
      <w:r>
        <w:rPr>
          <w:rFonts w:ascii="Arial" w:hAnsi="Arial"/>
          <w:sz w:val="28"/>
          <w:szCs w:val="28"/>
          <w:rtl w:val="0"/>
          <w:lang w:val="ru-RU"/>
        </w:rPr>
        <w:t xml:space="preserve">142 </w:t>
      </w:r>
      <w:r>
        <w:rPr>
          <w:rFonts w:ascii="Arial" w:hAnsi="Arial" w:hint="default"/>
          <w:sz w:val="28"/>
          <w:szCs w:val="28"/>
          <w:rtl w:val="0"/>
          <w:lang w:val="ru-RU"/>
        </w:rPr>
        <w:t>песне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пребывающей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 и явилась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нашего последующего исследования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молитву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внемли молению моему по истине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 по правде Твоей и не входи в суд с рабом Твоим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Враг преследует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втоптал в землю жизнь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принудил меня жить во тьме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давно умерших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уныл во мне дух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онемело во мне сердце 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Вспоминаю дни древние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размышляю о всех делах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рассуждаю о делах рук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Простираю к Тебе руки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Душа моя – к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жаждущая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Скоро услышь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мой изнемогает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скрывай лица Твоего от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Даруй мне рано услышать милость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Укажи мне путь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которому мне идти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к Тебе возношу я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Избавь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врагов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Научи меня исполнять волю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Ты Бог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Твой благий да ведет меня в землю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Ради имени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оживи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угнетающих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я Твой раб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.142:1-12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могло бы служить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достаточным доказательством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вмешательства в жизнь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 и истины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такими доказательствами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данной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послужили десять аргументов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Давид приводил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простираю к Тебе мои руки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возношения души моей к Тебе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7.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Ты мой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8.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9.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милости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раб Твой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Кем или чем по своей сущности является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Какое назначение призвана выполнять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третьих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четвёртых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Какие результаты последуют от наличия в самом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первый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сама по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 своей сущности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по своему определению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запас или кладезь информации и впечатлений полученных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физического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духовного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измерения генетической линии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воспринятой нами от суетной жизни отцов 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информации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содержащейся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текущих событиях прошлого и настоящего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содержащаяся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 как суть самого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его суверенные границы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Каковы мысли в душе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таков и 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.23:7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информация содержащаяся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мыслей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сохраняя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исповедуя пред Богом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совершённые Им в древних днях –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трансформируемся в образ нашего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в нашем сердце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нашей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выражается в праве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которое мы даём Богу на вмешательство в свою жизнь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изнемогла во мне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вспомнил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молитва моя дошла до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 храма святаго Твоего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Ион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Невозможно вспоминать события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нет в информационных кладезях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содержащихся в накопителях наших стволовых клеток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являются хранителями и носителями информации наших воспоминаний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будем помнить 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наших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Бог заложил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момент сотворения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не можем сохранять 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одновременно взирать на дела человеческие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– мы изглаживаем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память дел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переданную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суетной жизни наших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Сохранять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 – это выбор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и ответственность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 изгладить или стереть память дел Божиих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сердце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посредством сосредоточивания своего взора и мыслей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делах человеческих означает – лишить самого себя права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вечную жизнь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обречь самого себя на погибель в озере огненном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человека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сама по себе – это крепость и оружие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если лишить его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будет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разрушенный город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 врага совсем не стало оружия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города Ты разрушил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погибла память их с ними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наследие Христово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передаётся это наследие только одним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одного праведного рода к другому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Ты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вовек пребываешь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память о Тебе в род и род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.101:13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многих изречений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чудеса Божии совершённые Им в древних днях – могут являться памятными в наших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будут записаны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откровение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 является Бог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Памятными соделал Он чудеса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милостив и щедр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.110:4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в сердце человека – является святыней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Его немеркнущей славы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Пойте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второй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Какое назначение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отношениях между Богом и искупленным Им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призвана выполнять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произведённых Им в древних днях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Основополагающей составляющей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назначении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между Богом и искупленным Им человеком – призвана служить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память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Бог заключил с Авраамом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Исааком и Израилем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Вспомни Авраама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Исаака и Израиля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рабов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которым клялся Ты Собою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умножая умножу семя ваше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звезды небесные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всю землю сию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которой Я сказал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дам семени вашему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будут владеть вечно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.32:13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– призвано являться такое место поклонения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котором Бог полагает память Своего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Сделай Мне жертвенник из земли и приноси на нем всесожжения твои и мирные жертвы твои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овец твоих и волов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всяком месте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где Я положу память имени Моего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Я приду к тебе и благословлю тебя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.20:24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одеяних нашего духа – призваны являться два камня драгоценного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присутствовавшие на плечах ефода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возьми два камня оникса и вырежь на них имена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шесть имен их на одном камне и шесть имен остальных на другом камне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порядку рождения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чрез резчика на камне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вырезывает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вырежь на двух камнях имена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вставь их в золотые гнезда и положи два камня сии на нарамники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камни на память сынам Израилевым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Аарон носить имена их пред Господом на обоих раменах своих для памяти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сделай гнезда 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две цепочки из чистого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витыми сделай их работою плетеною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прикрепи витые цепочки к гнездам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9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-14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Два драгоценные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вставленные в заранее приготовленные для него два золотые гнезда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двумя витыми золотыми цепочками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приклеплёнными к двум золотым гнёздам присутствовал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нарамниках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раменах ефода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его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 время 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украшение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присутствовал так же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одеждах херувима осеняющего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 его падения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 он лишился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утратил своё достоинство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содержалось в драгоценных камнях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украшавших его одежды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мы увидим далее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наличие двух драгоценных камней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вырезанными на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двенадцатью именами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раменах нашего сердца – будут являться определением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утверждённого в нашей сути законодательства Божия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Драгоценный оникс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отличается от мрамора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своей кристаллической структурой – он относится к редкой категории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способных пропускать сквозь себя свет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обладает широкой цветовой гаммой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Отличается хрупкостью из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за наличия прослоек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рисунок которых придает ему неповторимую красоту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Украшение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убранство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Великолепие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величие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красота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Блеск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благолепие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слава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два драгоценных камня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выгравированными на каждом из них шестью именами колен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вставленные в золотые гнёзда на двух плечах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несли в себе назначение двух гор Гевал и Гаризим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нашего призвания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 вершин которых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колен Израилевых – ратифицировали законодательство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представленное для ратификации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благословения и проклятия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 двух гор Гевал и Гаризим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 представлен на плечах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двух вырезанных камней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вырезанными на каждом из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шестью именами колен сынов Израилевых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вставленные в двенадцать золотых гнёзд – представляли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ратифицированной Божественной власти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Которая была обусловлена – совершенным правосудием Божиим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выраженным в благословении и проклятии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Золотые гнёзда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которые вставлялись два драгоценных камня оникса – это образ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которых призваны были находить своё выражение благословение и проклятие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 цепочки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 чистого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витые сделанные искусною работою плетеною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прикреплённые к золотым гнездам – это образ благодати Божией выраженной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благости и строгости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 зависимость двух золотых гнёзд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двух камней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вырезанных по размеру этих гнёзд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вставленных в эти гнёзда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– в представлении правосудия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является памятью на раменах нашего сердца – мы видим роль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заключённую в двух золотых гнёздах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двух золотых цепочках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заключённую в двух драгоценных ониксах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вырезанных по размеру золотых гнёзд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двенадцатью вырезанными на них именами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шести на каждом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два драгоценных камня оникса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 плечах нашего  сердца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дают Богу право и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действовать и проявлять Свой совершенный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планете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Роль Бога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в двух золотых гнёздах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двух золотых цепочках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раменах нашего сердца – заключается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представляет нам Свой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откровении Своего написанного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Своей строгости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 отпадшим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Своей благости к 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сохраняет себя в границах Его благости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 видишь благость и строгость Божию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строгость к отпадшим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благость к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пребудешь в благости Божией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иначе и ты будешь отсечен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Рим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.11:22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роль человека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 двух камнях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вырезанными на каждом из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шестью именами сынов Израилевых – заключается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человек Божий – призван выносить этот суд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основании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он услышал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Я ничего не могу творить Сам от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слышу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сужу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суд Мой праведен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не ищу Моей воли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но воли пославшего Меня Отца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.5:30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Два золотых гнезда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представляющие истину Божественного правосудия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раменах нашего сердца – указывают 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образ Сына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образ Отца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которых Сын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представляет суд Своего Отца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если и сужу 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суд Мой истинен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Я не один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Я и Отец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пославший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и в законе вашем написано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что двух человек свидетельство истинно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.8:16,17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то время как два драгоценных камня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вырезанные по размеру двух золотых гнёзд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раменах нашего сердца – указывают на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наших двух соработающих друг с другом субстанций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вера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записанная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судьбах двенадцати имён сынов Израилевых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 язык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исповедующий эту веру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 время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отведённых для него границах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имён сыновей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двух драгоценных камнях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представляют в сердце человека – порядок Царства Небесного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Давайте вспомним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ратифицировать каждое благословение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каждое проклятие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колен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стоящие на вершинах двух гор Гевал и Гаризм скрепляли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каждое благословение и каждое проклятие словом «Аминь»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в одеяних нашего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имеем подобные золотые гнёзда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двумя золотыми витыми цепочками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прикреплёнными к двум золотым гнёздам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вставленные в них два драгоценных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двенадцатью вырезанными на них именами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соделаны царями и священниками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призванными быть носителями Его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обусловленной светом Его совершенного правосудия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для одних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имени Христова – будем являться запахом смертоносным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для других – будем являться запахом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живительным на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Ибо мы Христово благоухание Богу в спасаемых и в погибающих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одних запах смертоносный на смерть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для других запах живительный на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кто способен к 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мы не повреждаем слова Божия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многие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проповедуем искренно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во Христе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.2:15-17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Такой в</w:t>
      </w:r>
      <w:r>
        <w:rPr>
          <w:rFonts w:ascii="Arial" w:hAnsi="Arial" w:hint="default"/>
          <w:sz w:val="28"/>
          <w:szCs w:val="28"/>
          <w:rtl w:val="0"/>
          <w:lang w:val="ru-RU"/>
        </w:rPr>
        <w:t>ид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благоухания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будет являться доказательством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мы вкушаем Агнца Песах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поспешностью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служит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и для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эталоном вечной памяти нашего искупления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Скинии Моисея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храме Соломона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два камня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вставленные в два золотых гнезда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были представлены на золотом столе хлебопредложений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хлебах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положенных в два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шесть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друг против друга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одеяния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зеркале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полностью отражали в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две горы Гевал и Гаризим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вершин которых были ратифицированы все благословения и все проклятия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все предметы храма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 частности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содержание Гевал и Гаризим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хлебах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положенных в два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друг против друга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возьми пшеничной муки и испеки из нее двенадцать хлебов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каждом хлебе должны быть две десятых ефы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положи их в два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шести в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чистом столе пред Господом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положи на каждый ряд чистого ливана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будет это при хлебе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жертву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каждый день субботы постоянно должно полагать их пред Господом от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завет вечный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Они будут принадлежать Аарону и сынам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будут есть их на святом месте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это великая святыня для них из жертв Господних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это постановление вечное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Лев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.24:5-9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Отсюда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разумеет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избирательной любви Божией – выраженной в проклятиях и благословениях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обладающей запахом смертоносным и запахом живительным – он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сможет иметь в своём сердце на золотом столе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хлебов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лежащих в два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шесть друг против друга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могли на раменах его духа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двух драгоценных камнях  оникса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служить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такой человек – никогда не сможет быть царём и священником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входить в Его присутствие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представлять интересы Его совершенной воли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чудном свете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совершенного и справедливого правосудия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вы – род избранный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царственное священство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народ святой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люди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взятые в удел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дабы возвещать совершенства Призвавшего вас из тьмы в чудный Свой свет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Пет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 является – наперсник 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Этот предмет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лежащий у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отличался от других предметов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служащих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статусу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своей чрезвычайности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назначению – являлся постоянной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Сделай наперсник судный искусною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сделай его такою же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ефод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 сделай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он должен быть четыреугольный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пядень длиною и в пядень шириною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вставь в него оправленные камни 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рядом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рубин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топаз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изумруд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один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второй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карбункул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сапфир и алмаз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третий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яхонт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агат и аметист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четвертый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хризолит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оникс и яспис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золотых гнездах должны быть вставлены они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Сих камней должно быть двенадцать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числу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именам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каждом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должно быть вырезано по одному имени из числа двенадцати колен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 наперснику сделай цепочки витые плетеною работою из чистого золота</w:t>
      </w:r>
      <w:r>
        <w:rPr>
          <w:rFonts w:ascii="Arial" w:hAnsi="Arial"/>
          <w:sz w:val="28"/>
          <w:szCs w:val="28"/>
          <w:rtl w:val="0"/>
          <w:lang w:val="ru-RU"/>
        </w:rPr>
        <w:t>;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сделай к наперснику два кольца из золота и прикрепи два кольца к двум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вдень две плетеные цепочки из золота в оба кольца по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два конца двух цепочек прикрепи к двум гнездам и прикрепи к нарамникам ефода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 лицевой стороны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еще сделай два кольца золотых и прикрепи их к двум другим концам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той стороне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лежит к ефоду внутрь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также сделай два кольца золотых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прикрепи их к двум нарамникам ефода снизу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лицевой стороны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соединения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над поясом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 прикрепят наперсник кольцами его к кольцам ефода шнуром из голубой шерсти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он был над поясом ефода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чтоб не спадал наперсник с ефода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будет носить Аарон имена сынов Израилевых на наперснике судном у сердца своего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будет входить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для постоянной памяти пред Господом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.28:15-29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Следует сразу определиться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рассматривать это постановление о постоянной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будем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в прямом смысле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ветхого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– как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нового завета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Практически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место поклонения в нашем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соответствует нормам или требованиям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порядке Божественной теократии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которой Бог положил память Своего имени – 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вхождения в присутствие Господне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нам необходим будет элемент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постоянной памяти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пред Господом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«наперсник судный»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 должны носить постоянно у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постоянной памяти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это означает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это постановление – относится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непосредственно к сердцу человека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Разумеется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материал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средства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размеры и устройство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 получить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одним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Но сделать и возложить его на своё сердце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наша святая роль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ответственность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следует сразу определиться в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когда речь идёт о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о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постоянной памяти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пред Богом – речь идёт о формате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должна соответствовать требованиям и характеристикам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котором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входя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цари и священники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представлять интересы суда Божьего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соответствии тех заповедей и уставов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свод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двенадцати именах сынов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написанных на этих камнях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Будьте постоянны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бодрствуя в ней с благодарением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Постоянство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бодрствованием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представлено в статусе судьбоносной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состояние и атмосферу нашего горящего светильника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бодрствуйте на всякое время и молитесь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 сподобитесь избежать всех сих будущих бедствий и предстать пред Сына Человеческого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.21:36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Если вы обратили внимание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 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 некоторую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делать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отвечать требованиям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ищет Себе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При нарушении последовательности в устройстве этого порядка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состояние и природу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может называться судным наперсником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настанет время и настало уже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истинные поклонники будут поклоняться Отцу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таких поклонников Отец ищет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поклоняющиеся Ему должны поклоняться в духе и истине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.4:23,24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поклоняться Отцу в духе и истине – необходимо быть истинным поклонником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состоянию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выраженного в его мотивах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которых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истину в сердце своём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на практике означает – не повреждать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преследовании целей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установленных Богом в Писании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это делали во все времена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делают сегодня многие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своего невежества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своего лицемерия и корысти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либо в силу своей зависти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постоянно бодрствовать в молитве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отвечать требованиям состояния истинного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будем исследовать 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той последовательности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представлен в Писании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предмет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постоянной памяти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определяющий истинного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ранге царственного священства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служащий эталоном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поклонения в духе и истине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эталоном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9"/>
        <w:gridCol w:w="3120"/>
        <w:gridCol w:w="3121"/>
      </w:tblGrid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Ряд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«Хризолит»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Воля Благая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Помещает во Христа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как новое творение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«Оникс»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Воля Угодная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Обновляет мышление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духом ума Христова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«Яспис»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Воля Совершенная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Облекает в нового человека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воскресением Иисуса Христа</w:t>
            </w:r>
          </w:p>
        </w:tc>
      </w:tr>
      <w:tr>
        <w:tblPrEx>
          <w:shd w:val="clear" w:color="auto" w:fill="d0ddef"/>
        </w:tblPrEx>
        <w:trPr>
          <w:trHeight w:val="222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Ряд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«Яхонт»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Рождение от Воды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Запечатлевает новым именем «Господь оправдание»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«Агат»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Рождение от Духа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Запечатлевает новым именем «Господь познал»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«Аметист»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Рождение к Престолу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Запечатлевает новым именем «Господь там»</w:t>
            </w:r>
          </w:p>
        </w:tc>
      </w:tr>
      <w:tr>
        <w:tblPrEx>
          <w:shd w:val="clear" w:color="auto" w:fill="d0ddef"/>
        </w:tblPrEx>
        <w:trPr>
          <w:trHeight w:val="1999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Ряд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«Карбункул»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Завет Крови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Наделяет оправданием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даром по благодати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«Сапфир»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Завет Соли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Утверждает в оправдании царское звание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«Алмаз»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Завет Покоя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Являет оправдание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царствовании над собою</w:t>
            </w:r>
          </w:p>
        </w:tc>
      </w:tr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Ряд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"/>
              <w:jc w:val="bot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«Рубин»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Крещение водою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Отделяет от мира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лице своего народа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«Топаз»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Крещение Святым Духом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Отделяет от дома отца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лице их суетной жизни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«Изумруд»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Крещение Огнём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Отделяет ветхого человека от нового </w:t>
            </w:r>
          </w:p>
        </w:tc>
      </w:tr>
    </w:tbl>
    <w:p>
      <w:pPr>
        <w:pStyle w:val="Body"/>
        <w:widowControl w:val="0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Устройство судного наперсника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содержит в себе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устройстве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двенадцати драгоценных оснований стены нового Иерусалима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устройстве двенадцати жемчужных ворот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с иными функциями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иным назначением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</w:pPr>
      <w:r>
        <w:rPr>
          <w:rFonts w:ascii="Arial" w:cs="Arial" w:hAnsi="Arial" w:eastAsia="Arial"/>
          <w:b w:val="1"/>
          <w:bCs w:val="1"/>
          <w:sz w:val="28"/>
          <w:szCs w:val="28"/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