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50EBE" w:rsidRPr="00B73C0E" w:rsidRDefault="00450EBE" w:rsidP="00450EBE">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Право на власть, отложить прежний образ жизни, </w:t>
      </w:r>
    </w:p>
    <w:p w:rsidR="00450EBE" w:rsidRPr="00B73C0E" w:rsidRDefault="00450EBE" w:rsidP="00450EBE">
      <w:pPr>
        <w:jc w:val="center"/>
        <w:rPr>
          <w:rFonts w:ascii="Arial Narrow" w:hAnsi="Arial Narrow" w:cs="Arial"/>
          <w:b/>
          <w:i/>
          <w:sz w:val="32"/>
          <w:szCs w:val="32"/>
          <w:lang w:val="ru-RU"/>
        </w:rPr>
      </w:pPr>
      <w:r w:rsidRPr="00B73C0E">
        <w:rPr>
          <w:rFonts w:ascii="Arial Narrow" w:hAnsi="Arial Narrow" w:cs="Arial"/>
          <w:b/>
          <w:i/>
          <w:sz w:val="32"/>
          <w:szCs w:val="32"/>
          <w:lang w:val="ru-RU"/>
        </w:rPr>
        <w:t xml:space="preserve">чтобы облечься в новый образ жизни. </w:t>
      </w:r>
    </w:p>
    <w:p w:rsidR="00450EBE" w:rsidRPr="00B73C0E" w:rsidRDefault="00450EBE" w:rsidP="00450EBE">
      <w:pPr>
        <w:jc w:val="both"/>
        <w:rPr>
          <w:rFonts w:ascii="Arial" w:hAnsi="Arial" w:cs="Arial"/>
          <w:i/>
          <w:sz w:val="16"/>
          <w:szCs w:val="16"/>
          <w:lang w:val="ru-RU"/>
        </w:rPr>
      </w:pPr>
    </w:p>
    <w:p w:rsidR="00450EBE" w:rsidRPr="00F23136" w:rsidRDefault="00450EBE" w:rsidP="00450EBE">
      <w:pPr>
        <w:jc w:val="both"/>
        <w:rPr>
          <w:rFonts w:ascii="Arial" w:hAnsi="Arial" w:cs="Arial"/>
          <w:i/>
          <w:sz w:val="28"/>
          <w:szCs w:val="28"/>
          <w:lang w:val="ru-RU"/>
        </w:rPr>
      </w:pPr>
      <w:r w:rsidRPr="00F23136">
        <w:rPr>
          <w:rFonts w:ascii="Arial" w:hAnsi="Arial" w:cs="Arial"/>
          <w:b/>
          <w:i/>
          <w:sz w:val="28"/>
          <w:szCs w:val="28"/>
          <w:lang w:val="ru-RU"/>
        </w:rPr>
        <w:t>Отложить</w:t>
      </w:r>
      <w:r w:rsidRPr="00F23136">
        <w:rPr>
          <w:rFonts w:ascii="Arial" w:hAnsi="Arial" w:cs="Arial"/>
          <w:i/>
          <w:sz w:val="28"/>
          <w:szCs w:val="28"/>
          <w:lang w:val="ru-RU"/>
        </w:rPr>
        <w:t xml:space="preserve"> прежний образ жизни ветхого человека, истлевающего в обольстительных похотях, а </w:t>
      </w:r>
      <w:r w:rsidRPr="00F23136">
        <w:rPr>
          <w:rFonts w:ascii="Arial" w:hAnsi="Arial" w:cs="Arial"/>
          <w:b/>
          <w:i/>
          <w:sz w:val="28"/>
          <w:szCs w:val="28"/>
          <w:lang w:val="ru-RU"/>
        </w:rPr>
        <w:t>обновиться</w:t>
      </w:r>
      <w:r w:rsidRPr="00F23136">
        <w:rPr>
          <w:rFonts w:ascii="Arial" w:hAnsi="Arial" w:cs="Arial"/>
          <w:i/>
          <w:sz w:val="28"/>
          <w:szCs w:val="28"/>
          <w:lang w:val="ru-RU"/>
        </w:rPr>
        <w:t xml:space="preserve"> духом ума вашего и </w:t>
      </w:r>
      <w:r w:rsidRPr="00F23136">
        <w:rPr>
          <w:rFonts w:ascii="Arial" w:hAnsi="Arial" w:cs="Arial"/>
          <w:b/>
          <w:i/>
          <w:sz w:val="28"/>
          <w:szCs w:val="28"/>
          <w:lang w:val="ru-RU"/>
        </w:rPr>
        <w:t>облечься</w:t>
      </w:r>
      <w:r w:rsidRPr="00F23136">
        <w:rPr>
          <w:rFonts w:ascii="Arial" w:hAnsi="Arial" w:cs="Arial"/>
          <w:i/>
          <w:sz w:val="28"/>
          <w:szCs w:val="28"/>
          <w:lang w:val="ru-RU"/>
        </w:rPr>
        <w:t xml:space="preserve"> в нового человека, созданного по Богу, в праведности и святости истины (</w:t>
      </w:r>
      <w:r w:rsidRPr="00F23136">
        <w:rPr>
          <w:rFonts w:ascii="Arial" w:hAnsi="Arial" w:cs="Arial"/>
          <w:i/>
          <w:sz w:val="28"/>
          <w:szCs w:val="28"/>
          <w:u w:val="single"/>
          <w:lang w:val="ru-RU"/>
        </w:rPr>
        <w:t>Еф.4:22-24</w:t>
      </w:r>
      <w:r w:rsidRPr="00F23136">
        <w:rPr>
          <w:rFonts w:ascii="Arial" w:hAnsi="Arial" w:cs="Arial"/>
          <w:i/>
          <w:sz w:val="28"/>
          <w:szCs w:val="28"/>
          <w:lang w:val="ru-RU"/>
        </w:rPr>
        <w:t>).</w:t>
      </w:r>
    </w:p>
    <w:p w:rsidR="00450EBE" w:rsidRPr="00FD6BC7" w:rsidRDefault="00450EBE" w:rsidP="00450EBE">
      <w:pPr>
        <w:jc w:val="both"/>
        <w:rPr>
          <w:rFonts w:ascii="Arial" w:hAnsi="Arial" w:cs="Arial"/>
          <w:sz w:val="16"/>
          <w:szCs w:val="16"/>
          <w:lang w:val="ru-RU"/>
        </w:rPr>
      </w:pPr>
    </w:p>
    <w:p w:rsidR="00450EBE" w:rsidRDefault="00450EBE" w:rsidP="00450EBE">
      <w:pPr>
        <w:jc w:val="both"/>
        <w:rPr>
          <w:rFonts w:ascii="Arial" w:hAnsi="Arial" w:cs="Arial"/>
          <w:sz w:val="28"/>
          <w:szCs w:val="28"/>
          <w:lang w:val="ru-RU"/>
        </w:rPr>
      </w:pPr>
      <w:r w:rsidRPr="00E0075F">
        <w:rPr>
          <w:rFonts w:ascii="Arial" w:hAnsi="Arial" w:cs="Arial"/>
          <w:b/>
          <w:sz w:val="28"/>
          <w:szCs w:val="28"/>
          <w:lang w:val="ru-RU"/>
        </w:rPr>
        <w:t>1.</w:t>
      </w:r>
      <w:r>
        <w:rPr>
          <w:rFonts w:ascii="Arial" w:hAnsi="Arial" w:cs="Arial"/>
          <w:sz w:val="28"/>
          <w:szCs w:val="28"/>
          <w:lang w:val="ru-RU"/>
        </w:rPr>
        <w:t xml:space="preserve">  Отложить.</w:t>
      </w:r>
    </w:p>
    <w:p w:rsidR="00450EBE" w:rsidRDefault="00450EBE" w:rsidP="00450EBE">
      <w:pPr>
        <w:jc w:val="both"/>
        <w:rPr>
          <w:rFonts w:ascii="Arial" w:hAnsi="Arial" w:cs="Arial"/>
          <w:sz w:val="28"/>
          <w:szCs w:val="28"/>
          <w:lang w:val="ru-RU"/>
        </w:rPr>
      </w:pPr>
      <w:r>
        <w:rPr>
          <w:rFonts w:ascii="Arial" w:hAnsi="Arial" w:cs="Arial"/>
          <w:b/>
          <w:sz w:val="28"/>
          <w:szCs w:val="28"/>
          <w:lang w:val="ru-RU"/>
        </w:rPr>
        <w:t>2</w:t>
      </w:r>
      <w:r w:rsidRPr="00E0075F">
        <w:rPr>
          <w:rFonts w:ascii="Arial" w:hAnsi="Arial" w:cs="Arial"/>
          <w:b/>
          <w:sz w:val="28"/>
          <w:szCs w:val="28"/>
          <w:lang w:val="ru-RU"/>
        </w:rPr>
        <w:t>.</w:t>
      </w:r>
      <w:r>
        <w:rPr>
          <w:rFonts w:ascii="Arial" w:hAnsi="Arial" w:cs="Arial"/>
          <w:sz w:val="28"/>
          <w:szCs w:val="28"/>
          <w:lang w:val="ru-RU"/>
        </w:rPr>
        <w:t xml:space="preserve">  Обновиться.</w:t>
      </w:r>
    </w:p>
    <w:p w:rsidR="00450EBE" w:rsidRPr="00956C45" w:rsidRDefault="00450EBE" w:rsidP="00450EBE">
      <w:pPr>
        <w:jc w:val="both"/>
        <w:rPr>
          <w:rFonts w:ascii="Arial" w:hAnsi="Arial" w:cs="Arial"/>
          <w:sz w:val="28"/>
          <w:szCs w:val="28"/>
          <w:lang w:val="ru-RU"/>
        </w:rPr>
      </w:pPr>
      <w:r>
        <w:rPr>
          <w:rFonts w:ascii="Arial" w:hAnsi="Arial" w:cs="Arial"/>
          <w:b/>
          <w:sz w:val="28"/>
          <w:szCs w:val="28"/>
          <w:lang w:val="ru-RU"/>
        </w:rPr>
        <w:t>3</w:t>
      </w:r>
      <w:r w:rsidRPr="00E0075F">
        <w:rPr>
          <w:rFonts w:ascii="Arial" w:hAnsi="Arial" w:cs="Arial"/>
          <w:b/>
          <w:sz w:val="28"/>
          <w:szCs w:val="28"/>
          <w:lang w:val="ru-RU"/>
        </w:rPr>
        <w:t>.</w:t>
      </w:r>
      <w:r>
        <w:rPr>
          <w:rFonts w:ascii="Arial" w:hAnsi="Arial" w:cs="Arial"/>
          <w:sz w:val="28"/>
          <w:szCs w:val="28"/>
          <w:lang w:val="ru-RU"/>
        </w:rPr>
        <w:t xml:space="preserve">  Облечься.</w:t>
      </w:r>
    </w:p>
    <w:p w:rsidR="00450EBE" w:rsidRPr="004C0DFF" w:rsidRDefault="00450EBE" w:rsidP="00450EBE">
      <w:pPr>
        <w:jc w:val="both"/>
        <w:rPr>
          <w:rFonts w:ascii="Arial" w:hAnsi="Arial" w:cs="Arial"/>
          <w:sz w:val="16"/>
          <w:szCs w:val="16"/>
          <w:lang w:val="ru-RU"/>
        </w:rPr>
      </w:pPr>
    </w:p>
    <w:p w:rsidR="00450EBE" w:rsidRPr="007B5C71" w:rsidRDefault="00D01756" w:rsidP="00450EBE">
      <w:pPr>
        <w:tabs>
          <w:tab w:val="left" w:pos="720"/>
          <w:tab w:val="left" w:pos="1440"/>
          <w:tab w:val="left" w:pos="2160"/>
          <w:tab w:val="right" w:pos="8640"/>
        </w:tabs>
        <w:jc w:val="both"/>
        <w:rPr>
          <w:rFonts w:ascii="Arial" w:hAnsi="Arial" w:cs="Arial"/>
          <w:sz w:val="28"/>
          <w:szCs w:val="28"/>
          <w:lang w:val="ru-RU"/>
        </w:rPr>
      </w:pPr>
      <w:r>
        <w:rPr>
          <w:rFonts w:ascii="Arial" w:hAnsi="Arial" w:cs="Arial"/>
          <w:sz w:val="28"/>
          <w:szCs w:val="28"/>
          <w:lang w:val="ru-RU"/>
        </w:rPr>
        <w:t>Средством</w:t>
      </w:r>
      <w:r w:rsidR="00450EBE">
        <w:rPr>
          <w:rFonts w:ascii="Arial" w:hAnsi="Arial" w:cs="Arial"/>
          <w:sz w:val="28"/>
          <w:szCs w:val="28"/>
          <w:lang w:val="ru-RU"/>
        </w:rPr>
        <w:t xml:space="preserve">, для принятия всякой помощи, выраженной в наследии </w:t>
      </w:r>
      <w:r w:rsidR="00450EBE" w:rsidRPr="005F3D91">
        <w:rPr>
          <w:rFonts w:ascii="Arial" w:hAnsi="Arial" w:cs="Arial"/>
          <w:b/>
          <w:sz w:val="28"/>
          <w:szCs w:val="28"/>
          <w:u w:val="single"/>
          <w:lang w:val="ru-RU"/>
        </w:rPr>
        <w:t>милостей</w:t>
      </w:r>
      <w:r w:rsidR="00450EBE">
        <w:rPr>
          <w:rFonts w:ascii="Arial" w:hAnsi="Arial" w:cs="Arial"/>
          <w:sz w:val="28"/>
          <w:szCs w:val="28"/>
          <w:lang w:val="ru-RU"/>
        </w:rPr>
        <w:t xml:space="preserve"> Божиих – является </w:t>
      </w:r>
      <w:r w:rsidR="00450EBE" w:rsidRPr="000C5F37">
        <w:rPr>
          <w:rFonts w:ascii="Arial" w:hAnsi="Arial" w:cs="Arial"/>
          <w:sz w:val="28"/>
          <w:szCs w:val="28"/>
          <w:u w:val="single"/>
          <w:lang w:val="ru-RU"/>
        </w:rPr>
        <w:t>молитва или поклонение</w:t>
      </w:r>
      <w:r w:rsidR="00450EBE">
        <w:rPr>
          <w:rFonts w:ascii="Arial" w:hAnsi="Arial" w:cs="Arial"/>
          <w:sz w:val="28"/>
          <w:szCs w:val="28"/>
          <w:lang w:val="ru-RU"/>
        </w:rPr>
        <w:t xml:space="preserve">. </w:t>
      </w:r>
    </w:p>
    <w:p w:rsidR="007B5C71" w:rsidRPr="00075FD6" w:rsidRDefault="007B5C71" w:rsidP="00450EBE">
      <w:pPr>
        <w:tabs>
          <w:tab w:val="left" w:pos="720"/>
          <w:tab w:val="left" w:pos="1440"/>
          <w:tab w:val="left" w:pos="2160"/>
          <w:tab w:val="right" w:pos="8640"/>
        </w:tabs>
        <w:jc w:val="both"/>
        <w:rPr>
          <w:rFonts w:ascii="Arial" w:hAnsi="Arial" w:cs="Arial"/>
          <w:sz w:val="28"/>
          <w:szCs w:val="28"/>
          <w:lang w:val="ru-RU"/>
        </w:rPr>
      </w:pPr>
    </w:p>
    <w:p w:rsidR="007B5C71" w:rsidRDefault="007B5C71" w:rsidP="007B5C71">
      <w:pPr>
        <w:jc w:val="both"/>
        <w:rPr>
          <w:rFonts w:ascii="Arial" w:hAnsi="Arial" w:cs="Arial"/>
          <w:sz w:val="28"/>
          <w:szCs w:val="28"/>
          <w:lang w:val="ru-RU"/>
        </w:rPr>
      </w:pPr>
      <w:r>
        <w:rPr>
          <w:rFonts w:ascii="Arial" w:hAnsi="Arial" w:cs="Arial"/>
          <w:sz w:val="28"/>
          <w:szCs w:val="28"/>
          <w:lang w:val="ru-RU"/>
        </w:rPr>
        <w:t>Исследуя сущность молитвы мы обратились к молитве Давида,</w:t>
      </w:r>
    </w:p>
    <w:p w:rsidR="007B5C71" w:rsidRPr="000057A6" w:rsidRDefault="007B5C71" w:rsidP="007B5C71">
      <w:pPr>
        <w:jc w:val="both"/>
        <w:rPr>
          <w:rFonts w:ascii="Arial" w:hAnsi="Arial" w:cs="Arial"/>
          <w:b/>
          <w:sz w:val="28"/>
          <w:szCs w:val="28"/>
          <w:u w:val="single"/>
          <w:lang w:val="ru-RU"/>
        </w:rPr>
      </w:pPr>
      <w:r>
        <w:rPr>
          <w:rFonts w:ascii="Arial" w:hAnsi="Arial" w:cs="Arial"/>
          <w:sz w:val="28"/>
          <w:szCs w:val="28"/>
          <w:lang w:val="ru-RU"/>
        </w:rPr>
        <w:t>котор</w:t>
      </w:r>
      <w:r w:rsidR="00D814B6">
        <w:rPr>
          <w:rFonts w:ascii="Arial" w:hAnsi="Arial" w:cs="Arial"/>
          <w:sz w:val="28"/>
          <w:szCs w:val="28"/>
          <w:lang w:val="ru-RU"/>
        </w:rPr>
        <w:t>ая представлена в 142 псалме</w:t>
      </w:r>
      <w:r w:rsidR="00D814B6" w:rsidRPr="00D814B6">
        <w:rPr>
          <w:rFonts w:ascii="Arial" w:hAnsi="Arial" w:cs="Arial"/>
          <w:sz w:val="28"/>
          <w:szCs w:val="28"/>
          <w:lang w:val="ru-RU"/>
        </w:rPr>
        <w:t xml:space="preserve">; </w:t>
      </w:r>
      <w:r>
        <w:rPr>
          <w:rFonts w:ascii="Arial" w:hAnsi="Arial" w:cs="Arial"/>
          <w:sz w:val="28"/>
          <w:szCs w:val="28"/>
          <w:lang w:val="ru-RU"/>
        </w:rPr>
        <w:t xml:space="preserve"> </w:t>
      </w:r>
      <w:r w:rsidRPr="007B5C71">
        <w:rPr>
          <w:rFonts w:ascii="Arial" w:hAnsi="Arial" w:cs="Arial"/>
          <w:b/>
          <w:sz w:val="28"/>
          <w:szCs w:val="28"/>
          <w:u w:val="single"/>
          <w:lang w:val="ru-RU"/>
        </w:rPr>
        <w:t>услышь меня ради воспоминания дней древних</w:t>
      </w:r>
      <w:r>
        <w:rPr>
          <w:rFonts w:ascii="Arial" w:hAnsi="Arial" w:cs="Arial"/>
          <w:b/>
          <w:sz w:val="28"/>
          <w:szCs w:val="28"/>
          <w:u w:val="single"/>
          <w:lang w:val="ru-RU"/>
        </w:rPr>
        <w:t>:</w:t>
      </w:r>
    </w:p>
    <w:p w:rsidR="000057A6" w:rsidRPr="000057A6" w:rsidRDefault="000057A6" w:rsidP="007B5C71">
      <w:pPr>
        <w:jc w:val="both"/>
        <w:rPr>
          <w:rFonts w:ascii="Arial" w:hAnsi="Arial" w:cs="Arial"/>
          <w:sz w:val="28"/>
          <w:szCs w:val="28"/>
          <w:lang w:val="ru-RU"/>
        </w:rPr>
      </w:pPr>
    </w:p>
    <w:p w:rsidR="00ED02C9" w:rsidRPr="008517A9" w:rsidRDefault="00ED02C9" w:rsidP="00ED02C9">
      <w:pPr>
        <w:jc w:val="both"/>
        <w:rPr>
          <w:rFonts w:ascii="Arial" w:hAnsi="Arial" w:cs="Arial"/>
          <w:sz w:val="28"/>
          <w:szCs w:val="28"/>
          <w:lang w:val="ru-RU"/>
        </w:rPr>
      </w:pPr>
      <w:r w:rsidRPr="00D87209">
        <w:rPr>
          <w:rFonts w:ascii="Arial" w:hAnsi="Arial" w:cs="Arial"/>
          <w:sz w:val="28"/>
          <w:szCs w:val="28"/>
          <w:lang w:val="ru-RU"/>
        </w:rPr>
        <w:t>Мы</w:t>
      </w:r>
      <w:r>
        <w:rPr>
          <w:rFonts w:ascii="Arial" w:hAnsi="Arial" w:cs="Arial"/>
          <w:sz w:val="28"/>
          <w:szCs w:val="28"/>
          <w:lang w:val="ru-RU"/>
        </w:rPr>
        <w:t xml:space="preserve"> остановились на исследовании четвёртой составляющей </w:t>
      </w:r>
      <w:r w:rsidRPr="00D814B6">
        <w:rPr>
          <w:rFonts w:ascii="Arial" w:hAnsi="Arial" w:cs="Arial"/>
          <w:sz w:val="28"/>
          <w:szCs w:val="28"/>
          <w:u w:val="single"/>
          <w:lang w:val="ru-RU"/>
        </w:rPr>
        <w:t xml:space="preserve">память дел Божиих </w:t>
      </w:r>
      <w:r>
        <w:rPr>
          <w:rFonts w:ascii="Arial" w:hAnsi="Arial" w:cs="Arial"/>
          <w:sz w:val="28"/>
          <w:szCs w:val="28"/>
          <w:lang w:val="ru-RU"/>
        </w:rPr>
        <w:t xml:space="preserve">– это </w:t>
      </w:r>
      <w:r w:rsidRPr="007B5C71">
        <w:rPr>
          <w:rFonts w:ascii="Arial" w:hAnsi="Arial" w:cs="Arial"/>
          <w:b/>
          <w:sz w:val="28"/>
          <w:szCs w:val="28"/>
          <w:lang w:val="ru-RU"/>
        </w:rPr>
        <w:t>судный наперсник</w:t>
      </w:r>
      <w:r>
        <w:rPr>
          <w:rFonts w:ascii="Arial" w:hAnsi="Arial" w:cs="Arial"/>
          <w:sz w:val="28"/>
          <w:szCs w:val="28"/>
          <w:lang w:val="ru-RU"/>
        </w:rPr>
        <w:t>.</w:t>
      </w:r>
    </w:p>
    <w:p w:rsidR="008517A9" w:rsidRPr="008517A9" w:rsidRDefault="008517A9" w:rsidP="00ED02C9">
      <w:pPr>
        <w:jc w:val="both"/>
        <w:rPr>
          <w:rFonts w:ascii="Arial" w:hAnsi="Arial" w:cs="Arial"/>
          <w:sz w:val="28"/>
          <w:szCs w:val="28"/>
          <w:lang w:val="ru-RU"/>
        </w:rPr>
      </w:pPr>
    </w:p>
    <w:p w:rsidR="008517A9" w:rsidRDefault="008517A9" w:rsidP="008517A9">
      <w:pPr>
        <w:pStyle w:val="NormalWeb"/>
        <w:shd w:val="clear" w:color="auto" w:fill="FFFFFF"/>
        <w:spacing w:before="0" w:beforeAutospacing="0" w:after="0" w:afterAutospacing="0"/>
        <w:ind w:right="75"/>
        <w:jc w:val="both"/>
        <w:rPr>
          <w:rFonts w:ascii="Arial" w:hAnsi="Arial" w:cs="Arial"/>
          <w:sz w:val="28"/>
          <w:szCs w:val="28"/>
          <w:lang w:val="ru-RU"/>
        </w:rPr>
      </w:pPr>
      <w:r w:rsidRPr="00AB3D3B">
        <w:rPr>
          <w:rFonts w:ascii="Arial" w:hAnsi="Arial" w:cs="Arial"/>
          <w:b/>
          <w:sz w:val="28"/>
          <w:szCs w:val="28"/>
          <w:lang w:val="ru-RU"/>
        </w:rPr>
        <w:t>Образ судного наперсника</w:t>
      </w:r>
      <w:r>
        <w:rPr>
          <w:rFonts w:ascii="Arial" w:hAnsi="Arial" w:cs="Arial"/>
          <w:sz w:val="28"/>
          <w:szCs w:val="28"/>
          <w:lang w:val="ru-RU"/>
        </w:rPr>
        <w:t xml:space="preserve"> – это образ совести человека, очищенной от </w:t>
      </w:r>
      <w:r w:rsidRPr="00306973">
        <w:rPr>
          <w:rFonts w:ascii="Arial" w:hAnsi="Arial" w:cs="Arial"/>
          <w:sz w:val="28"/>
          <w:szCs w:val="28"/>
          <w:u w:val="single"/>
          <w:lang w:val="ru-RU"/>
        </w:rPr>
        <w:t>мёртвых</w:t>
      </w:r>
      <w:r>
        <w:rPr>
          <w:rFonts w:ascii="Arial" w:hAnsi="Arial" w:cs="Arial"/>
          <w:sz w:val="28"/>
          <w:szCs w:val="28"/>
          <w:lang w:val="ru-RU"/>
        </w:rPr>
        <w:t xml:space="preserve"> дел, на скрижалях которой, как на печати, запечатлено учение Иисуса Христа, пришедшего во плоти. </w:t>
      </w:r>
    </w:p>
    <w:p w:rsidR="008517A9" w:rsidRPr="008517A9" w:rsidRDefault="008517A9" w:rsidP="00ED02C9">
      <w:pPr>
        <w:jc w:val="both"/>
        <w:rPr>
          <w:rFonts w:ascii="Arial" w:hAnsi="Arial" w:cs="Arial"/>
          <w:sz w:val="28"/>
          <w:szCs w:val="28"/>
          <w:lang w:val="ru-RU"/>
        </w:rPr>
      </w:pPr>
    </w:p>
    <w:p w:rsidR="00B95F28" w:rsidRDefault="00ED02C9" w:rsidP="008517A9">
      <w:pPr>
        <w:jc w:val="both"/>
        <w:rPr>
          <w:rFonts w:ascii="Arial" w:hAnsi="Arial" w:cs="Arial"/>
          <w:sz w:val="28"/>
          <w:szCs w:val="28"/>
          <w:lang w:val="ru-RU"/>
        </w:rPr>
      </w:pPr>
      <w:r w:rsidRPr="00F218CE">
        <w:rPr>
          <w:rFonts w:ascii="Arial" w:hAnsi="Arial" w:cs="Arial"/>
          <w:sz w:val="28"/>
          <w:szCs w:val="28"/>
          <w:u w:val="single"/>
          <w:lang w:val="ru-RU"/>
        </w:rPr>
        <w:t>Порядок</w:t>
      </w:r>
      <w:r w:rsidRPr="008B0FB9">
        <w:rPr>
          <w:rFonts w:ascii="Arial" w:hAnsi="Arial" w:cs="Arial"/>
          <w:sz w:val="28"/>
          <w:szCs w:val="28"/>
          <w:lang w:val="ru-RU"/>
        </w:rPr>
        <w:t xml:space="preserve"> устройства судного наперсника, представляет требования, которыми должны обладать истинные поклонники, которых </w:t>
      </w:r>
      <w:r w:rsidR="008517A9">
        <w:rPr>
          <w:rFonts w:ascii="Arial" w:hAnsi="Arial" w:cs="Arial"/>
          <w:sz w:val="28"/>
          <w:szCs w:val="28"/>
          <w:lang w:val="ru-RU"/>
        </w:rPr>
        <w:t>ищет Себе Бог</w:t>
      </w:r>
      <w:r w:rsidR="008517A9" w:rsidRPr="008517A9">
        <w:rPr>
          <w:rFonts w:ascii="Arial" w:hAnsi="Arial" w:cs="Arial"/>
          <w:sz w:val="28"/>
          <w:szCs w:val="28"/>
          <w:lang w:val="ru-RU"/>
        </w:rPr>
        <w:t xml:space="preserve"> </w:t>
      </w:r>
      <w:r w:rsidR="008517A9">
        <w:rPr>
          <w:rFonts w:ascii="Arial" w:hAnsi="Arial" w:cs="Arial"/>
          <w:sz w:val="28"/>
          <w:szCs w:val="28"/>
          <w:lang w:val="ru-RU"/>
        </w:rPr>
        <w:t xml:space="preserve">и </w:t>
      </w:r>
      <w:r w:rsidR="00B95F28" w:rsidRPr="00B95F28">
        <w:rPr>
          <w:rFonts w:ascii="Arial" w:hAnsi="Arial" w:cs="Arial"/>
          <w:sz w:val="28"/>
          <w:szCs w:val="28"/>
          <w:lang w:val="ru-RU"/>
        </w:rPr>
        <w:t>выражает себя, не только в размерах и роде материала, но так же, в способе и средстве, которые призваны определять – природу постоянной молитвы, необходимой для достижения поставленной, для нас Богом цели, в устройстве Царства Небесного, представленного в нашем сердце, в Дереве жизни</w:t>
      </w:r>
    </w:p>
    <w:p w:rsidR="008517A9" w:rsidRPr="008517A9" w:rsidRDefault="008517A9" w:rsidP="008517A9">
      <w:pPr>
        <w:jc w:val="both"/>
        <w:rPr>
          <w:rFonts w:ascii="Arial" w:hAnsi="Arial" w:cs="Arial"/>
          <w:sz w:val="16"/>
          <w:szCs w:val="16"/>
          <w:lang w:val="ru-RU"/>
        </w:rPr>
      </w:pPr>
    </w:p>
    <w:p w:rsidR="00B95F28" w:rsidRPr="00B95F28" w:rsidRDefault="00B95F28" w:rsidP="00B95F28">
      <w:pPr>
        <w:pStyle w:val="p4"/>
        <w:shd w:val="clear" w:color="auto" w:fill="FFFFFF"/>
        <w:spacing w:before="0" w:beforeAutospacing="0"/>
        <w:rPr>
          <w:rFonts w:ascii="Arial" w:hAnsi="Arial" w:cs="Arial"/>
          <w:sz w:val="28"/>
          <w:szCs w:val="28"/>
          <w:lang w:val="ru-RU"/>
        </w:rPr>
      </w:pPr>
      <w:r w:rsidRPr="00B95F28">
        <w:rPr>
          <w:rFonts w:ascii="Arial" w:hAnsi="Arial" w:cs="Arial"/>
          <w:b/>
          <w:sz w:val="28"/>
          <w:szCs w:val="28"/>
          <w:lang w:val="ru-RU"/>
        </w:rPr>
        <w:t>Взращивание, в своём сердце Дерева жизни</w:t>
      </w:r>
      <w:r w:rsidRPr="00B95F28">
        <w:rPr>
          <w:rFonts w:ascii="Arial" w:hAnsi="Arial" w:cs="Arial"/>
          <w:sz w:val="28"/>
          <w:szCs w:val="28"/>
          <w:lang w:val="ru-RU"/>
        </w:rPr>
        <w:t> – это устроение самого себя, в нового человека, созданного по Богу, в праведности и, святости истины, в дом духовный, в священство святое.</w:t>
      </w:r>
    </w:p>
    <w:p w:rsidR="00450EBE" w:rsidRPr="00ED02C9" w:rsidRDefault="00ED02C9" w:rsidP="00ED02C9">
      <w:pPr>
        <w:pStyle w:val="p3"/>
        <w:shd w:val="clear" w:color="auto" w:fill="FFFFFF"/>
        <w:spacing w:before="0" w:beforeAutospacing="0"/>
        <w:rPr>
          <w:rFonts w:ascii="Arial" w:hAnsi="Arial" w:cs="Arial"/>
          <w:sz w:val="28"/>
          <w:szCs w:val="28"/>
          <w:lang w:val="ru-RU"/>
        </w:rPr>
      </w:pPr>
      <w:r w:rsidRPr="004E7051">
        <w:rPr>
          <w:rFonts w:ascii="Arial" w:hAnsi="Arial" w:cs="Arial"/>
          <w:sz w:val="28"/>
          <w:szCs w:val="28"/>
          <w:lang w:val="ru-RU"/>
        </w:rPr>
        <w:t xml:space="preserve">Чтобы изгладить программу смерти, из своей сущности – необходимо </w:t>
      </w:r>
      <w:r w:rsidRPr="00F218CE">
        <w:rPr>
          <w:rFonts w:ascii="Arial" w:hAnsi="Arial" w:cs="Arial"/>
          <w:b/>
          <w:sz w:val="28"/>
          <w:szCs w:val="28"/>
          <w:u w:val="single"/>
          <w:lang w:val="ru-RU"/>
        </w:rPr>
        <w:t>в молитвенном борении</w:t>
      </w:r>
      <w:r w:rsidRPr="004E7051">
        <w:rPr>
          <w:rFonts w:ascii="Arial" w:hAnsi="Arial" w:cs="Arial"/>
          <w:sz w:val="28"/>
          <w:szCs w:val="28"/>
          <w:lang w:val="ru-RU"/>
        </w:rPr>
        <w:t>, противопоставить ей программу жизни, содержащуюся в имени Бога живого.</w:t>
      </w:r>
    </w:p>
    <w:p w:rsidR="00A6148B" w:rsidRPr="00EC5BB5" w:rsidRDefault="00A6148B" w:rsidP="000F676C">
      <w:pPr>
        <w:pStyle w:val="p3"/>
        <w:shd w:val="clear" w:color="auto" w:fill="FFFFFF"/>
        <w:spacing w:before="0" w:beforeAutospacing="0"/>
        <w:rPr>
          <w:rFonts w:ascii="Arial" w:hAnsi="Arial" w:cs="Arial"/>
          <w:sz w:val="28"/>
          <w:szCs w:val="28"/>
          <w:lang w:val="ru-RU"/>
        </w:rPr>
      </w:pPr>
      <w:r w:rsidRPr="00A6148B">
        <w:rPr>
          <w:rFonts w:ascii="Arial" w:hAnsi="Arial" w:cs="Arial"/>
          <w:sz w:val="28"/>
          <w:szCs w:val="28"/>
          <w:lang w:val="ru-RU"/>
        </w:rPr>
        <w:lastRenderedPageBreak/>
        <w:t>Исходя из откровений Писания, наша молитва, в качестве воинов молитвы, обусловленной достоинством бриллианта должна быть:</w:t>
      </w:r>
    </w:p>
    <w:p w:rsidR="00A6148B" w:rsidRPr="00EC5BB5" w:rsidRDefault="00A6148B" w:rsidP="00A6148B">
      <w:pPr>
        <w:pStyle w:val="p3"/>
        <w:shd w:val="clear" w:color="auto" w:fill="FFFFFF"/>
        <w:spacing w:before="0" w:beforeAutospacing="0"/>
        <w:rPr>
          <w:rFonts w:ascii="Arial" w:hAnsi="Arial" w:cs="Arial"/>
          <w:b/>
          <w:sz w:val="28"/>
          <w:szCs w:val="28"/>
          <w:u w:val="single"/>
          <w:lang w:val="ru-RU"/>
        </w:rPr>
      </w:pPr>
      <w:r w:rsidRPr="00EC5BB5">
        <w:rPr>
          <w:rFonts w:ascii="Arial" w:hAnsi="Arial" w:cs="Arial"/>
          <w:b/>
          <w:sz w:val="28"/>
          <w:szCs w:val="28"/>
          <w:u w:val="single"/>
          <w:lang w:val="ru-RU"/>
        </w:rPr>
        <w:t>7.  С благодарением.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 xml:space="preserve">Благодарение в молитве – это, не что иное, </w:t>
      </w:r>
      <w:r w:rsidRPr="00A82111">
        <w:rPr>
          <w:rFonts w:ascii="Arial" w:hAnsi="Arial" w:cs="Arial"/>
          <w:b/>
          <w:sz w:val="28"/>
          <w:szCs w:val="28"/>
          <w:u w:val="single"/>
          <w:lang w:val="ru-RU"/>
        </w:rPr>
        <w:t>как выражение или, раскрытие состояния благодарного сердца</w:t>
      </w:r>
      <w:r w:rsidRPr="00EC7600">
        <w:rPr>
          <w:rFonts w:ascii="Arial" w:hAnsi="Arial" w:cs="Arial"/>
          <w:sz w:val="28"/>
          <w:szCs w:val="28"/>
          <w:lang w:val="ru-RU"/>
        </w:rPr>
        <w:t xml:space="preserve"> пред Богом, которое воспринимается Богом, как составляющая благовоние, с которым человек призван входить в присутствие Бога, чтобы ему не умереть.</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Посему, как вы приняли Христа Иисуса Господа, так и ходите в Нем, будучи укоренены и утверждены в Нем и укреплены в вере, как вы научены</w:t>
      </w:r>
      <w:r w:rsidRPr="00407916">
        <w:rPr>
          <w:rFonts w:ascii="Arial" w:hAnsi="Arial" w:cs="Arial"/>
          <w:b/>
          <w:sz w:val="28"/>
          <w:szCs w:val="28"/>
          <w:u w:val="single"/>
          <w:lang w:val="ru-RU"/>
        </w:rPr>
        <w:t>, преуспевая в ней с благодарением</w:t>
      </w:r>
      <w:r w:rsidRPr="00EC7600">
        <w:rPr>
          <w:rFonts w:ascii="Arial" w:hAnsi="Arial" w:cs="Arial"/>
          <w:sz w:val="28"/>
          <w:szCs w:val="28"/>
          <w:lang w:val="ru-RU"/>
        </w:rPr>
        <w:t> (Кол.2:6,7).</w:t>
      </w:r>
    </w:p>
    <w:p w:rsidR="000F676C" w:rsidRPr="00407916" w:rsidRDefault="00407916" w:rsidP="00EC7600">
      <w:pPr>
        <w:pStyle w:val="p3"/>
        <w:shd w:val="clear" w:color="auto" w:fill="FFFFFF"/>
        <w:spacing w:before="0" w:beforeAutospacing="0"/>
        <w:rPr>
          <w:rFonts w:ascii="Arial" w:hAnsi="Arial" w:cs="Arial"/>
          <w:sz w:val="28"/>
          <w:szCs w:val="28"/>
          <w:lang w:val="ru-RU"/>
        </w:rPr>
      </w:pPr>
      <w:r>
        <w:rPr>
          <w:rFonts w:ascii="Arial" w:hAnsi="Arial" w:cs="Arial"/>
          <w:sz w:val="28"/>
          <w:szCs w:val="28"/>
          <w:lang w:val="ru-RU"/>
        </w:rPr>
        <w:t>Ч</w:t>
      </w:r>
      <w:r w:rsidR="00EC7600" w:rsidRPr="00EC7600">
        <w:rPr>
          <w:rFonts w:ascii="Arial" w:hAnsi="Arial" w:cs="Arial"/>
          <w:sz w:val="28"/>
          <w:szCs w:val="28"/>
          <w:lang w:val="ru-RU"/>
        </w:rPr>
        <w:t>тобы преуспевать в своей вере с благодарением, необходимо – ходить в Иисусе; быть укоренённым в Иисусе; быть утверждённым в Иисусе; и, быть укреплённым в вере, в Иисусе.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Расширение наших возможностей во Христе Иисусе, во всех этих сферах, будет зависеть, от преуспевания в этих сферах, нашего благодарения в молитве, в которых оружием благодарения, мы очерчиваем круг наших возможностей, во Христе Иисусе утверждая, ещё не свершившиеся обетования, как свершившиеся.</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увидел</w:t>
      </w:r>
      <w:r w:rsidR="00A82111" w:rsidRPr="00A82111">
        <w:rPr>
          <w:rFonts w:ascii="Arial" w:hAnsi="Arial" w:cs="Arial"/>
          <w:sz w:val="28"/>
          <w:szCs w:val="28"/>
          <w:lang w:val="ru-RU"/>
        </w:rPr>
        <w:t xml:space="preserve"> (</w:t>
      </w:r>
      <w:r w:rsidR="00A82111">
        <w:rPr>
          <w:rFonts w:ascii="Arial" w:hAnsi="Arial" w:cs="Arial"/>
          <w:sz w:val="28"/>
          <w:szCs w:val="28"/>
          <w:lang w:val="ru-RU"/>
        </w:rPr>
        <w:t>Иаков)</w:t>
      </w:r>
      <w:r w:rsidRPr="00EC7600">
        <w:rPr>
          <w:rFonts w:ascii="Arial" w:hAnsi="Arial" w:cs="Arial"/>
          <w:sz w:val="28"/>
          <w:szCs w:val="28"/>
          <w:lang w:val="ru-RU"/>
        </w:rPr>
        <w:t xml:space="preserve"> во сне: вот, лестница стоит на земле, а верх ее касается неба; и вот, Ангелы Божии восходят и нисходят по ней. И вот, Господь стоит на ней и говорит: Я Господь, Бог Авраама, отца твоего, и Бог Исаака. Землю, на которой ты лежишь, Я дам тебе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потомству твоему; и будет потомство твое, как песок земной; и распространишься к морю и к востоку, и к северу и к полудню; и благословятся в тебе и в семени твоем все племена земные;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вот Я с тобою, и сохраню тебя везде, куда ты ни пойдешь; и возвращу тебя в сию землю, ибо Я не оставлю тебя, доколе не исполню того, что Я сказал тебе (Быт.28:12-15).</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На протяжении всей жизни Иакова, Бог дал ему из обещанного, только небольшую часть, свершение же всего обещания, будет свершаться на протяжении тысячелетий.</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lastRenderedPageBreak/>
        <w:t>Однако, на протяжении своей жизни, Иаков благодарил Бога, за полученные обещания, как существующие.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Нам, следует хорошо уяснить, что прерогативой Бога – является бодрствование над Своим Словом, чтобы Оно исполнилось, во всём своём объёме, в точно установленное Им время, о котором сказано:</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Посему они, сойдясь, спрашивали Его, говоря: не в сие ли время, Господи, восстановляешь Ты царство Израилю? Он же сказал им: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Не ваше дело знать времена или сроки, которые Отец положил в Своей власти, но вы примете силу, когда сойдет на вас Дух Святый; и будете Мне свидетелями в Иерусалиме и во всей Иудее и Самарии и даже до края земли (Деян.1:6-8).</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А посему, нашей прерогативой – является принять и благодарить Бога, за Его Слово, в том виде, в котором Он, открывает Его нам.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Благодарить Бога, необходимо с позиции доверия, что Бог исполнит, сказанное Им в наш адрес Слово, в то время, которое Он положил в Своей власти и, вести себя, в соответствии полученного Слова.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Распространи место шатра твоего, расширь покровы жилищ твоих; не стесняйся, пусти длиннее верви твои и утверди колья твои; ибо ты распространишься направо и налево, и потомство твое завладеет народами и населит опустошенные города.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 xml:space="preserve">Не бойся, ибо не будешь постыжена; не смущайся, ибо не будешь в поругании: ты забудешь посрамление юности твоей и не будешь более вспоминать о </w:t>
      </w:r>
      <w:r w:rsidRPr="00A82111">
        <w:rPr>
          <w:rFonts w:ascii="Arial" w:hAnsi="Arial" w:cs="Arial"/>
          <w:sz w:val="28"/>
          <w:szCs w:val="28"/>
          <w:u w:val="single"/>
          <w:lang w:val="ru-RU"/>
        </w:rPr>
        <w:t>бесславии вдовства</w:t>
      </w:r>
      <w:r w:rsidRPr="00EC7600">
        <w:rPr>
          <w:rFonts w:ascii="Arial" w:hAnsi="Arial" w:cs="Arial"/>
          <w:sz w:val="28"/>
          <w:szCs w:val="28"/>
          <w:lang w:val="ru-RU"/>
        </w:rPr>
        <w:t xml:space="preserve"> твоего. </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Ибо твой Творец есть супруг твой; Господь Саваоф – имя Его; и Искупитель твой – Святый Израилев: Богом всей земли назовется Он (Ис.54:2-5).</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Слова «распрос</w:t>
      </w:r>
      <w:r w:rsidR="000F676C">
        <w:rPr>
          <w:rFonts w:ascii="Arial" w:hAnsi="Arial" w:cs="Arial"/>
          <w:sz w:val="28"/>
          <w:szCs w:val="28"/>
          <w:lang w:val="ru-RU"/>
        </w:rPr>
        <w:t>трани», «расширь», «пусти длинне</w:t>
      </w:r>
      <w:r w:rsidRPr="00EC7600">
        <w:rPr>
          <w:rFonts w:ascii="Arial" w:hAnsi="Arial" w:cs="Arial"/>
          <w:sz w:val="28"/>
          <w:szCs w:val="28"/>
          <w:lang w:val="ru-RU"/>
        </w:rPr>
        <w:t>е верви твои», указывают на характер нашего благодарения, которое постоянно должно расширяться и преуспевать, в тех сферах, которые обуславливают качество наших благодарений.</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lastRenderedPageBreak/>
        <w:t>И конечно же, для этой цели, необходимо быть учеником, чтобы научиться, как преуспевать в этих дисциплинах с благодарением. Фраза «как вы и научены», говорит о том, что Апостол Павел, ранее уже, в беседах разъяснял им эти истины, в формате учения.</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Порядок, в котором Святой Дух, через Апостола Павла, представил четыре имеющиеся сферы, в которых мы призваны преуспевать в благодарении, исходят друг из друга и, каждая последующая реальность, является результатом, предыдущей реальности.</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проигнорировать порядок имеющейся последовательности означает – это нарушить его, и пойти в ложном направлении, в котором наше преуспевание в благодарении утратит, как свою легитимнос</w:t>
      </w:r>
      <w:r w:rsidR="00A86B58">
        <w:rPr>
          <w:rFonts w:ascii="Arial" w:hAnsi="Arial" w:cs="Arial"/>
          <w:sz w:val="28"/>
          <w:szCs w:val="28"/>
          <w:lang w:val="ru-RU"/>
        </w:rPr>
        <w:t xml:space="preserve">ть, так и свою значимость. </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Итак, приведём эту фразу так, как она представлена в Писании: «Как вы приняли Христа Иисуса Господа, так и ходите в Нем».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Образно, во Христе Иисусе – представлена территория Царства Небесного, с Его славой; с Его атмосферой; с Его нетленным богатством; с Его премудростью, выраженной в Его законах и уставах.</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если вы обратили внимание! то исходя, из имеющейся фразы, мы призваны ходить во Христе Иисусе, на тех же условиях и, в соответствии тех же требований, на основании которых, мы приняли Его «Как вы приняли Христа Иисуса Господа, так и ходите в Нем».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Таким образом, мы можем ходить во Христе Иисусе точно так, как мы услышали о Нём, через благовествуемое слово Его посланников или же, через слово учителей, которых мы сами себе избрали, путём демократического выбора или же, через человеков, которые сами себя поставили и, которых мы признали и которыми были увлечены.</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Исходя, из этого фактора образ, проповедуемого Христа, будет разниться, и не совпадать, ни с буквой, ни с духом Писания, точно так же, как разняться эти люди друг от друга, в своих пониманиях.</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У одних – это будет образ философа, у других, это может быть – образ завоевателя; образ филантропа; образ монаха, отрешённого от всех прелестей земной жизни; или же, образ толерантного демократа, снисходительно относящегося к сексуальным меньшинствам.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lastRenderedPageBreak/>
        <w:t>Или же, просто образ, простого парня, как Его представляют людям, некоторые харизматические лидеры или же, образ материально обеспеченного, успешного и политизированного бизнесмена.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только, у немногих – это будет Бог, в достоинстве Сына Человеческого, Которого узнать, понять и познать, можно только, в Теле Христовом, на неукоснительных условиях Писания, через благовествуемое слово Его посланников.</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Ибо всякий, кто призовет имя Господне, спасется. Но как призывать Того, в Кого не уверовали? как веровать в Того, о Ком не слыхали? как слышать без проповедующего? И как проповедывать,</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Если не будут посланы? как написано: как прекрасны ноги благовествующих мир, благовествующих благое! Но не все послушались благовествования. Ибо Исаия говорит: Господи! кто поверил слышанному от нас? Итак вера от слышания, а слышание от слова Божия (Рим.10:13-17).</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Нам следует ясно осознавать, что по словам Христа, Тело Христово, в лице избранного Богом собрания святых, из множества званных ко спасению, но утративших его – определяется тесными вратами.</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 xml:space="preserve">Некто сказал Ему: Господи! неужели мало спасающихся? Он же сказал им: подвизайтесь войти сквозь тесные врата, ибо, сказываю вам, многие поищут войти, и не возмогут. Когда </w:t>
      </w:r>
      <w:r w:rsidRPr="00E56349">
        <w:rPr>
          <w:rFonts w:ascii="Arial" w:hAnsi="Arial" w:cs="Arial"/>
          <w:b/>
          <w:sz w:val="28"/>
          <w:szCs w:val="28"/>
          <w:u w:val="single"/>
          <w:lang w:val="ru-RU"/>
        </w:rPr>
        <w:t>хозяин дома</w:t>
      </w:r>
      <w:r w:rsidRPr="00EC7600">
        <w:rPr>
          <w:rFonts w:ascii="Arial" w:hAnsi="Arial" w:cs="Arial"/>
          <w:sz w:val="28"/>
          <w:szCs w:val="28"/>
          <w:lang w:val="ru-RU"/>
        </w:rPr>
        <w:t xml:space="preserve"> встанет и затворит двери, тогда вы, стоя вне, станете стучать в двери</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говорить: Господи! Господи! отвори нам; но Он скажет вам в ответ: не знаю вас, откуда вы. Тогда станете говорить: мы ели и пили пред Тобою, и на улицах наших учил Ты. Но Он скажет: говорю вам: не знаю вас, откуда вы; отойдите от Меня все делатели неправды (Лк.13:23-27).</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Подлинная причина, по которой множество званных, поищут войти сквозь тесные врата и, не возмогут, состоит в том, что они, не захотят подвязаться войти в тесные врата, на условиях Писания.</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 xml:space="preserve">И, эти условия, будут состоять в том: чтобы человек, умер для своего народа; для своего дома; и, для своих растлевающих желаний, </w:t>
      </w:r>
      <w:r w:rsidRPr="00EC7600">
        <w:rPr>
          <w:rFonts w:ascii="Arial" w:hAnsi="Arial" w:cs="Arial"/>
          <w:sz w:val="28"/>
          <w:szCs w:val="28"/>
          <w:lang w:val="ru-RU"/>
        </w:rPr>
        <w:lastRenderedPageBreak/>
        <w:t>прикрытых добродетелью и служением «Евангелизации», исходящих от его души, которые рассматриваются Писанием, как беззаконие.</w:t>
      </w:r>
    </w:p>
    <w:p w:rsidR="00EC7600" w:rsidRPr="00B76FB8" w:rsidRDefault="00EC7600" w:rsidP="00EC7600">
      <w:pPr>
        <w:pStyle w:val="p3"/>
        <w:shd w:val="clear" w:color="auto" w:fill="FFFFFF"/>
        <w:spacing w:before="0" w:beforeAutospacing="0"/>
        <w:rPr>
          <w:rFonts w:ascii="Arial" w:hAnsi="Arial" w:cs="Arial"/>
          <w:b/>
          <w:sz w:val="28"/>
          <w:szCs w:val="28"/>
          <w:u w:val="single"/>
          <w:lang w:val="ru-RU"/>
        </w:rPr>
      </w:pPr>
      <w:r w:rsidRPr="00B76FB8">
        <w:rPr>
          <w:rFonts w:ascii="Arial" w:hAnsi="Arial" w:cs="Arial"/>
          <w:b/>
          <w:sz w:val="28"/>
          <w:szCs w:val="28"/>
          <w:u w:val="single"/>
          <w:lang w:val="ru-RU"/>
        </w:rPr>
        <w:t>Мы должны знать, что принять Христа в своё сердце – это принять в своё сердце оправдание по вере во Христа Иисуса.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Исходя, из Писания:</w:t>
      </w:r>
      <w:r w:rsidR="00A86B58">
        <w:rPr>
          <w:rFonts w:ascii="Arial" w:hAnsi="Arial" w:cs="Arial"/>
          <w:sz w:val="28"/>
          <w:szCs w:val="28"/>
          <w:lang w:val="ru-RU"/>
        </w:rPr>
        <w:t xml:space="preserve">   </w:t>
      </w:r>
      <w:r w:rsidRPr="00EC7600">
        <w:rPr>
          <w:rFonts w:ascii="Arial" w:hAnsi="Arial" w:cs="Arial"/>
          <w:sz w:val="28"/>
          <w:szCs w:val="28"/>
          <w:lang w:val="ru-RU"/>
        </w:rPr>
        <w:t xml:space="preserve"> Оправдание – это, не вменение человеку вины или грехов, соделанных прежде. </w:t>
      </w:r>
      <w:r w:rsidR="00A86B58">
        <w:rPr>
          <w:rFonts w:ascii="Arial" w:hAnsi="Arial" w:cs="Arial"/>
          <w:sz w:val="28"/>
          <w:szCs w:val="28"/>
          <w:lang w:val="ru-RU"/>
        </w:rPr>
        <w:t xml:space="preserve">   </w:t>
      </w:r>
      <w:r w:rsidRPr="00EC7600">
        <w:rPr>
          <w:rFonts w:ascii="Arial" w:hAnsi="Arial" w:cs="Arial"/>
          <w:sz w:val="28"/>
          <w:szCs w:val="28"/>
          <w:lang w:val="ru-RU"/>
        </w:rPr>
        <w:t>Встаёт вопрос:</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Принимаем ли мы Христа в момент своего спасения, когда мы каемся в грехах и заключаем с Ним завет, в крещении водою?</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 xml:space="preserve">Реальность состоит в том, что в момент своего покаяния </w:t>
      </w:r>
      <w:r w:rsidRPr="00E56349">
        <w:rPr>
          <w:rFonts w:ascii="Arial" w:hAnsi="Arial" w:cs="Arial"/>
          <w:b/>
          <w:sz w:val="28"/>
          <w:szCs w:val="28"/>
          <w:u w:val="single"/>
          <w:lang w:val="ru-RU"/>
        </w:rPr>
        <w:t xml:space="preserve">или же, принятия Христа в своё сердце </w:t>
      </w:r>
      <w:r w:rsidRPr="00EC7600">
        <w:rPr>
          <w:rFonts w:ascii="Arial" w:hAnsi="Arial" w:cs="Arial"/>
          <w:sz w:val="28"/>
          <w:szCs w:val="28"/>
          <w:lang w:val="ru-RU"/>
        </w:rPr>
        <w:t>– мы принимаем наше оправдание в спасении, в формате семени, которое необходимо посеять или же, в формате залога, который необходимо пустить в оборот.</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если мы, заключили с Богом завет в крещении водою но, не научены, как умереть, для своего народа; для своего дома; и, для своих растлевающих желаний, мы утратим наше спасение, которое дано было нам, в формате семени или, в формате залога.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А посему, чтобы ходить во Христе, точно так же, как приняли Его, можно только после того, когда мы посеем себя в Его смерти и, восстанем с Ним, в Его воскресении. Потому, что в смерти Христа, не ходят – ходят в воскресении Христа.</w:t>
      </w:r>
    </w:p>
    <w:p w:rsidR="00EC7600" w:rsidRPr="00407916" w:rsidRDefault="00EC7600" w:rsidP="00EC7600">
      <w:pPr>
        <w:pStyle w:val="p3"/>
        <w:shd w:val="clear" w:color="auto" w:fill="FFFFFF"/>
        <w:spacing w:before="0" w:beforeAutospacing="0"/>
        <w:rPr>
          <w:rFonts w:ascii="Arial" w:hAnsi="Arial" w:cs="Arial"/>
          <w:b/>
          <w:sz w:val="28"/>
          <w:szCs w:val="28"/>
          <w:u w:val="single"/>
          <w:lang w:val="ru-RU"/>
        </w:rPr>
      </w:pPr>
      <w:r w:rsidRPr="00EC7600">
        <w:rPr>
          <w:rFonts w:ascii="Arial" w:hAnsi="Arial" w:cs="Arial"/>
          <w:sz w:val="28"/>
          <w:szCs w:val="28"/>
          <w:lang w:val="ru-RU"/>
        </w:rPr>
        <w:t xml:space="preserve">Исходя, из этого принципа, пока смерть Христа, не совершит в нашем естестве своей работы, чтобы крестом Господа Иисуса, отделить нас, от нашего народа; от нашего дома; и, от нашей души мы, никоим образом, не сможем восстать в Его воскресении, </w:t>
      </w:r>
      <w:r w:rsidRPr="00407916">
        <w:rPr>
          <w:rFonts w:ascii="Arial" w:hAnsi="Arial" w:cs="Arial"/>
          <w:b/>
          <w:sz w:val="28"/>
          <w:szCs w:val="28"/>
          <w:u w:val="single"/>
          <w:lang w:val="ru-RU"/>
        </w:rPr>
        <w:t>чтобы ходить в Нём.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Выход народа Израильского из Египта, долгий путь по пустыне – это работа креста Христова, призванная отделить их от Египта, который они вынесли в своих душах. И, из всего множества, вышедших из Египта, вошли в обетованную землю, только два человека, а так же, дети, рождённые в пустыне, отцы которых, пали костьми в пустыне.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lastRenderedPageBreak/>
        <w:t>Два человека, Халев, сын Иефонниин и, Иисус, сын Навин – это образ персонифицированной истины и, образ Святого Духа, которые в сердцах детей, рождённых в пустыне – являлись Туммимом и Уримом.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Соблазны Египта этим детям были неведомы. Когда Бог изрекал Свой суд роптавшим и желающим возвратиться в Египет – всем этим детям, ещё не было двадцати лет. И возмездие суда их, не касалось.</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Иордан – это образ смерти, которую они должны были победить, смертью Господа Иисуса, под руководством Иисуса Навина, представлявшего образ Святого Духа. И, когда они перешли через Иордан, на другой берег, по дну Иордана, откуда начиналась граница обетованной земли – вот тогда они, и восстали из смерти.</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только тогда, у них появилась возможность, ходить во главе с Иисусом Навином, по законам и уставам, которые дал им Моисей.</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А посему, дети, рождённые в пустыне – это образ нового человека. Их отцы, павшие костьми в пустыне – это образ смерти нашего ветхого человека, образ нашей души, которую мы посеяли, в смерти Господа Иисуса, чтобы приобрести её в новом качестве, по ту сторону Иордана, в своих детях, рождённых в пустыне.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 xml:space="preserve"> «И, как вы приняли Христа Иисуса Господа, так и ходите в Нем».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Дело в том, что значение этих двух глаголов, имеет некую тождественность, но только с различным назначением, «как вы приняли Христа Иисуса, так и ходите в Нём».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Мы, принимаем оправдание во Христе, на условиях завета. А, ходим во Христе, по правде, содержащейся в завете.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Принять – принимать на условиях завета.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Брать, как собственность.</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Пребывать в завете.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Хранить завет.</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Ходить вокруг.</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lastRenderedPageBreak/>
        <w:t>Считаться с суверенными правами.</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Держать круговую оборону вокруг завета.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Действовать в согласии завета.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Ходить – ходить кругом оправдания.</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Поступать, по правде.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Жить, по правде.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Вести себя, в согласии правды.</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Защищать интересы правды.</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Действовать, по правде.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В данном случае, чтобы преуспевать в благодарении, в имеющихся сферах, нам следует отличать, сферу принятия Христа, от сферы хождения во Христе. Так, например: в сфере принятия Христа, мы будем иметь, некие отношения с суверенными правами души.</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В то время как в сфере хождения во Христе, мы будем иметь отношения, с суверенными правами Сиона.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обратились мы и отправились в пустыню к Чермному морю, как говорил мне Господь, и много времени ходили вокруг горы Сеира. И сказал мне Господь, говоря: полно вам ходить вокруг этой горы, обратитесь к северу; и народу дай повеление и скажи:</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Вы будете проходить пределы братьев ваших, сынов Исавовых, живущих на Сеире, и они убоятся вас; но остерегайтесь начинать с ними войну, ибо Я не дам вам земли их ни на стопу ноги, потому что гору Сеир Я дал во владение Исаву; пищу покупайте у них за серебро и ешьте; и воду покупайте у них за серебро и пейте;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Ибо Господь, Бог твой, благословил тебя во всяком деле рук твоих, покровительствовал тебе во время путешествия твоего по великой пустыне сей; вот, сорок лет Господь, Бог твой, с тобою; ты ни в чем не терпел недостатка (Вт.2:1-7).</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lastRenderedPageBreak/>
        <w:t>Пойдите вокруг Сиона и обойдите его, пересчитайте башни его; обратите сердце ваше к укреплениям его, рассмотрите домы его, чтобы пересказать грядущему роду, ибо сей Бог есть Бог наш на веки и веки: Он будет вождем нашим до самой смерти (Пс.47:13-15).</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Подводя итог, данным сферам, в которых мы призваны преуспевать в благодарении следует что, если мы не будем научены, как следует считаться с суверенными правами души в образе Исава и, суверенными правами Сиона, в образе Иакова – мы, не сможем, в этих сферах преуспевать в благодарении – так, как, наше благодарение, будет нелегитимным.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Вопрос второй: Какие условия необходимо выполнять, чтобы наше сердце, было укоренено во Христе Иисусе, преуспевая в этом укоренении, с благодарением?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Учитывая порядок, последовательности, принимая Христа в своё сердце – мы принимаем оправдание в семени слова истины. Ходя во Христе – мы крестом Господа Иисуса упраздняем тело греховное, что даёт основание семени оправдания, укореняться во Христе.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Быть укоренённым во Христе означает – иметь в самом себе корень истины. Корень во Христе, выражает себя в основании, и указывает на наше происхождение во Христе Иисусе, от семени слова истины.</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А посему, чтобы укорениться во Христе Иисусе – необходимо, чтобы истина, в учении Иисуса Христа, пришедшего во плоти, пребывала в наших сердцах, и являлась, атмосферой нашего сердца.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Не утвердит себя человек беззаконием; корень же праведников неподвижен (Прит.12:3).</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 xml:space="preserve">Из, имеющейся притчи следует, что </w:t>
      </w:r>
      <w:r w:rsidRPr="00946FF4">
        <w:rPr>
          <w:rFonts w:ascii="Arial" w:hAnsi="Arial" w:cs="Arial"/>
          <w:b/>
          <w:sz w:val="28"/>
          <w:szCs w:val="28"/>
          <w:u w:val="single"/>
          <w:lang w:val="ru-RU"/>
        </w:rPr>
        <w:t>корнем</w:t>
      </w:r>
      <w:r w:rsidRPr="00EC7600">
        <w:rPr>
          <w:rFonts w:ascii="Arial" w:hAnsi="Arial" w:cs="Arial"/>
          <w:sz w:val="28"/>
          <w:szCs w:val="28"/>
          <w:lang w:val="ru-RU"/>
        </w:rPr>
        <w:t xml:space="preserve"> всех праведников – </w:t>
      </w:r>
      <w:r w:rsidRPr="00946FF4">
        <w:rPr>
          <w:rFonts w:ascii="Arial" w:hAnsi="Arial" w:cs="Arial"/>
          <w:sz w:val="28"/>
          <w:szCs w:val="28"/>
          <w:u w:val="single"/>
          <w:lang w:val="ru-RU"/>
        </w:rPr>
        <w:t>является их оправдание</w:t>
      </w:r>
      <w:r w:rsidRPr="00EC7600">
        <w:rPr>
          <w:rFonts w:ascii="Arial" w:hAnsi="Arial" w:cs="Arial"/>
          <w:sz w:val="28"/>
          <w:szCs w:val="28"/>
          <w:lang w:val="ru-RU"/>
        </w:rPr>
        <w:t>, которое они получили, на условиях Писания, по благодати даром, искуплением во Христе Иисусе.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А посему, оправдание, обусловленное нашим корнем, данным нам Богом во Христе Иисусе, невозможно поколебать – оно неподвижно.</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Корень праведников неподвижен:</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lastRenderedPageBreak/>
        <w:t>Не может быть поколеблен.</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Не может шататься или содрогаться.</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Не может быть сотрясённым.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Не может упасть.</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Не может быть свергнутым вниз.</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Не может трястись или дрожать.</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Корень мой открыт для воды, и роса ночует на ветвях моих; слава моя не стареет, лук мой крепок в руке моей (Иов.29:19,20).</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Исходя, из того, что корень – это образ оправдания; вода и роса – это образ учения Христова; ветви – это различные сферы нашей жизни. А, крепость лука – это образ крепости нашего духа, то – это иносказание или же, эта аллегория, могла бы звучать приблизительно так:</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Оправдание моё зиждется на учении Христовом, и сила этого учения почивает на всех сферах моей жизни; слава, пребывающего во мне учения бессмертна, я владею крепостью моего духа (Иов.29:19,20).</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Оправдание, именующееся корнем нашего происхождения – призвано проверяться отношениями святых друг к другу.</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Да даст вам, по богатству славы Своей, крепко утвердиться Духом Его во внутреннем человеке, верою вселиться Христу в сердца ваши, чтобы вы, укорененные и утвержденные в любви,</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Могли постигнуть со всеми святыми, что широта и долгота, и глубина и высота, и уразуметь превосходящую разумение любовь Христову, дабы вам исполниться всею полнотою Божиею (Еф.3:16-19).</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Отношения святых друг к другу – призваны проверяться словами, устрояющими мир, которые лишены лицемерия, заискивания и интриг, так как основаны, на отсутствии подозрительности друг к другу.</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Именно, по словам, устрояющим мир, следует судить о твёрдости духа, представленного в твёрдости корня праведников.</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lastRenderedPageBreak/>
        <w:t>Желание завистливых людей, уловить праведника в сеть зла, сплетённую словами подозрительности, и клеветнических интриг, уловит их самих в эту сеть, а праведник выйдет из приготовленной для него беды, потому, что – корень праведных твёрд.</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Нечестивый желает уловить в сеть зла; но корень праведных тверд. Нечестивый уловляется грехами уст своих; но праведник выйдет из беды. От плода уст своих человек насыщается добром, и воздаяние человеку – по делам рук его (Прит.12:12-14).</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Плод уст, это исповедание содержимого, в сердце человека, которое может быть добрым или злым, всё будет зависеть, от рода сокровища, содержащегося в сердце человека.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Добрый человек из доброго сокровища выносит доброе, а злой человек из злого сокровища выносит злое. Говорю же вам, что за всякое праздное слово, какое скажут люди, дадут они ответ в день суда: ибо от слов своих оправдаешься, и от слов своих осудишься (Мф.12:35-37).</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Род сокровища, содержащегося в сердце человека – определяет род корня, в котором данный человек укоренился.</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Корень зла – определяется в человеке сребролюбием, в котором человек, используя принципы образного мышления, ищет богатство тленное и, измеряет им уровень своих отношений с Богом.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Корень добра или, корень праведника – определяется в человеке, отсутствием сребролюбия, которое даёт человеку основание, преуспевать в благодарении, в сфере правды, благочестия, веры, любви, терпения, кротости, и других благочестивых направлениях.</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Ибо корень всех зол есть сребролюбие, которому предавшись, некоторые уклонились от веры и сами себя подвергли многим скорбям. Ты же, человек Божий, убегай сего, а преуспевай в правде, благочестии, вере, любви, терпении, кротости (1.Тим.6:10,11).</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Таким образом, когда человек ищет материального успеха, задействуя духовные принципы, данные для поиска богатства нетленного в Лице Иисуса Христа – он, не сможет преуспевать в благодарении, в таких сферах, как правда, благочестие, вера, любовь, терпение и, кротость.</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lastRenderedPageBreak/>
        <w:t>Следующее определение, твёрдости корня или же, укоренения во Христе – обуславливается начатком святости, в которой мы, отделены в собственность Бога, которая распространяется на все сферы нашей жизни, обусловленной нашими ветвями.</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Если начаток свят, то и целое; и если корень свят, то и ветви (Рим.11:16).</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Следует обратить внимание на тот фактор, что звание святого начатка, в достоинстве святого корня, было взращено из святого семени, благовествуемого слова истины, в котором мы приняли оправдание, в своём спасении, данное нам в формате залога.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Отсюда следует, что до тех пор, пока святое семя оправдания, принятое нами в спасении в формате залога, не получит в нашем сердце утверждения, выраженного в укоренении – мы не можем называться «святым начатком» или же «святым начальством», представляющим власть и славу учения Христова в своём сердце.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А посему, достоверность констатации: «много званных, а мало избранных», состоит в том, что почва сердца многих людей, принимающая святое семя оправдания в спасении, не позволит Святому Духу, взрастить из святого семени, святой корень.</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Причина, по которой множество людей, принявших семя оправдания в своём спасении, будут изглажены из Книги жизни, и наследуют погибель, состоит в том, что получив спасение, они приходя в собрание на поклонение Господу, не столько приготавливали своё сердца к слышанию слова, сколько к жертвоприношению.</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Наблюдай за ногою твоею, когда идешь в дом Божий, и будь готов более к слушанию, нежели к жертвоприношению; ибо они не думают, что худо делают (Еккл.4:17).</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«Наблюдай какие цели ты преследуешь, когда идешь в дом Божий, и будь готов более к слушанию, нежели к жертвоприношению; ибо они не научены, что творят зло и совершают беззаконие».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 xml:space="preserve">Почва сердец таких людей, подобна, либо образу дороги, которая принимает семя, от сеятеля, но так как она не вспахана и, не </w:t>
      </w:r>
      <w:r w:rsidRPr="00EC7600">
        <w:rPr>
          <w:rFonts w:ascii="Arial" w:hAnsi="Arial" w:cs="Arial"/>
          <w:sz w:val="28"/>
          <w:szCs w:val="28"/>
          <w:lang w:val="ru-RU"/>
        </w:rPr>
        <w:lastRenderedPageBreak/>
        <w:t>приготовлена для принятия семени – птицы, в образе их плотского мышления, склёвывают это семя, и оно бывает бесплодным.</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Следующее определение, твёрдости нашего корня или же, нашего укоренения во Христе, в котором мы призваны преуспевать в благодарении – это, взошедшая в нашем сердце, утренняя звезда.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притом мы имеем вернейшее пророческое слово; и вы хорошо делаете, что обращаетесь к нему, как к светильнику, сияющему в темном месте, доколе не начнет рассветать день и не взойдет утренняя звезда в сердцах ваших, зная прежде всего то, что никакого пророчества в Писании нельзя разрешить самому собою.</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Ибо никогда пророчество не было произносимо по воле человеческой, но изрекали его святые Божии человеки, будучи движимы Духом Святым (2.Пет.1:19-21).</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У пророка Исаии, утренняя звезда, взошедшая в сердце человека – это, взошедший в сердце человека, свет правды и свет спасения.</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Не умолкну ради Сиона, и ради Иерусалима не успокоюсь, доколе не взойдет, как свет, правда его и спасение его – как горящий светильник. И увидят народы правду твою и все цари – славу твою, и назовут тебя новым именем, которое нарекут уста Господа (Ис.62:1,2).</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Доказательством же наличия в нашем сердце, звезды светлой и утренней, будет являться наша любовь к явлению Господа.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Я, Иисус, послал Ангела Моего засвидетельствовать вам сие в церквах. Я есмь корень и потомок Давида, звезда светлая и утренняя. И Дух и невеста говорят: прииди! И слышавший да скажет прииди! Жаждущий пусть приходит, и желающий пусть берет воду жизни даром (Отк.22:16,17).</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Отсутствие в сердце человека главной цели, выраженной в любви к явлению Господа на воздухе, не подтверждённой доказательством, приготовления самого себя к восхищению, не только, не позволит нам, преуспевать в благодарении, но соделает нашу хвалу, выраженную в благодарении – нелегитимной. А, следовательно – грешной.</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lastRenderedPageBreak/>
        <w:t>Следующее определение, твёрдости нашего корня или же, нашего укоренения во Христе, в котором мы призваны преуспевать в благодарении – это, наличие в сердце Урима, снимающего тайну семи печатей с Книги, находящейся в деснице у Сидящего на Престоле.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видел я в деснице у Сидящего на престоле книгу, написанную внутри и отвне, запечатанную семью печатями. И видел я Ангела сильного, провозглашающего громким голосом: кто достоин раскрыть сию книгу и снять печати ее? И никто не мог, ни на небе, ни на земле, ни под землею, раскрыть сию книгу, ни посмотреть в нее.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я много плакал о том, что никого не нашлось достойного раскрыть и читать сию книгу, и даже посмотреть в нее. И один из старцев сказал мне: не плачь; вот, лев от колена Иудина, корень Давидов, победил, и может раскрыть сию книгу и снять семь печатей ее (Отк.5:1-5).</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Учитывая фактор того, что всё, что Бог намеривается производить на земле, в деле Своего искупления – Он будет производить, исключительно, через человека, подобного Своему Сыну следует, что:</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Книга, в деснице у Сидящего на престоле, написанная внутри и отвне и, запечатанная семью печатями – это образ человеческого сердца, в котором пребывает Христос, и которое, пребывает во Христе.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Отсюда следует, что если, в сердце человека, не пребывает учение Иисуса Христа, пришедшего во плоти и, он своим сердцем, не пребывает в этом учении то, такой человек, не только, никогда не сможет преуспевать, в своей молитве, в благодарении но, ко всему прочему, его хвала, выраженная в благодарении, будет нелегитимной.</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Следующее определение, твёрдости нашего корня или же, нашего укоренения во Христе, в котором мы призваны преуспевать в благодарении – обуславливается, пребыванием в нашем сердце, благодати Божией, в достоинстве закона благодати.</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Наблюдайте, чтобы кто не лишился благодати Божией; чтобы какой горький корень, возникнув, не причинил вреда, и чтобы им не осквернились многие; чтобы не было между вами какого блудника,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 xml:space="preserve">Или нечестивца, который бы, как Исав, за одну снедь отказался от своего первородства. Ибо вы знаете, что после того он, желая </w:t>
      </w:r>
      <w:r w:rsidRPr="00EC7600">
        <w:rPr>
          <w:rFonts w:ascii="Arial" w:hAnsi="Arial" w:cs="Arial"/>
          <w:sz w:val="28"/>
          <w:szCs w:val="28"/>
          <w:lang w:val="ru-RU"/>
        </w:rPr>
        <w:lastRenderedPageBreak/>
        <w:t>наследовать благословение, был отвержен; не мог переменить мыслей отца, хотя и просил о том со слезами (Евр.12:15-17).</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Достоинство, пребывания в нашем сердце закона благодати Божией – следует определять наличием в нашем сердце познания, которое мы получили через наставление в вере: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Кем, для нас является Бог; что сделал, для нас Бог! И, что следует делать нам, чтобы пребывать в том, что сделал для нас Бог!</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Исходя же, из имеющегося предостережения – лишение благодати Божией – это лишение права, на наследие во Христе Иисусе или же, лишение права, на спасение, которое мы получили в формате залога.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причиной, лишения благодати Божией, в данном предостережении – является форма, какого-либо блуда или, отказ от первородства.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Фраза: «чтобы не было между вами какого блудника», в-первую очередь, подразумевает род такого блуда, который грешит, не столько против своего тела, сколько против своего духа.</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Прелюбодеи и прелюбодейцы! не знаете ли, что дружба с миром есть вражда против Бога? Итак, кто хочет быть другом миру, тот становится врагом Богу (Иак.4:4).</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Дружба с миром – это, не дружба с людьми этого мира, выраженная в приятельских отношениях, со своими соседями и, с коллегами по работе, такие отношения являются нормой, а иначе, нам надлежало бы, выйти из мира. А посему:</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Дружба с миром, которая вменяется нам в грех прелюбодеяния или, в грех блуда – это наша дружба, с теми реалиями, которые является определением этого мира, лежащего во зле.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Ибо все, что в мире: похоть плоти, похоть очей и гордость житейская, не есть от Отца, но от мира сего. И мир проходит, и похоть его, а исполняющий волю Божию пребывает вовек (1.Ин.2:16,17).</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Отказ от первородства, в пользу одной снеди – это образ отказа, от пребывания во Христе, в пользу сиюминутных вожделений плоти.</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lastRenderedPageBreak/>
        <w:t>Снедь – пища, еда, кушанье.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Ржавчина, ржа (разъедающее вещество).</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Подводя итог, имеющемуся предостережению следует, что человек, преуспевающий в благодарении – это человек, укоренённый праведностью веры во Христе Иисусе.</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И, доказательством, своего укоренения, во Христе Иисусе – будет являться тот фактор, что этот человек, будет являться для своего окружения, как силой руководящего света, так и, силой соли, обуславливающей святость его слов, поступков и одеяний.</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В то время как человек, лишившийся благодати Божией, преобразуется в горький корень, который будет осквернять и причинять вред, как себе, так и  своему окружению.</w:t>
      </w:r>
    </w:p>
    <w:p w:rsidR="00EC7600" w:rsidRPr="00EC7600" w:rsidRDefault="00EC7600" w:rsidP="00EC7600">
      <w:pPr>
        <w:pStyle w:val="p3"/>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Так, как будет служить соблазном и преткновением, в своих словах, в своих поступках и, в своих одеяниях, то есть, будет требовать от других ношения бремени, которое сам, никогда не будет носить.</w:t>
      </w:r>
    </w:p>
    <w:p w:rsidR="00EC7600" w:rsidRPr="00EC7600" w:rsidRDefault="00EC7600" w:rsidP="00EC7600">
      <w:pPr>
        <w:pStyle w:val="p1"/>
        <w:shd w:val="clear" w:color="auto" w:fill="FFFFFF"/>
        <w:spacing w:before="0" w:beforeAutospacing="0"/>
        <w:rPr>
          <w:rFonts w:ascii="Arial" w:hAnsi="Arial" w:cs="Arial"/>
          <w:sz w:val="28"/>
          <w:szCs w:val="28"/>
          <w:lang w:val="ru-RU"/>
        </w:rPr>
      </w:pPr>
      <w:r w:rsidRPr="00EC7600">
        <w:rPr>
          <w:rFonts w:ascii="Arial" w:hAnsi="Arial" w:cs="Arial"/>
          <w:sz w:val="28"/>
          <w:szCs w:val="28"/>
          <w:lang w:val="ru-RU"/>
        </w:rPr>
        <w:t>А, следовательно – такой человек, не сможет, представить доказательства своего укоренения во Христе. В силу чего, он не сможет и преуспевать в благодарении, в сфере, которая отсутствует в его сердце. А посему, его благодарение, всегда будет нелегитимным.</w:t>
      </w:r>
    </w:p>
    <w:p w:rsidR="000F1094" w:rsidRPr="000F1094" w:rsidRDefault="000F1094" w:rsidP="00F363A0">
      <w:pPr>
        <w:rPr>
          <w:rFonts w:ascii="Arial" w:hAnsi="Arial" w:cs="Arial"/>
          <w:sz w:val="28"/>
          <w:szCs w:val="28"/>
          <w:lang w:val="ru-RU"/>
        </w:rPr>
      </w:pPr>
    </w:p>
    <w:p w:rsidR="00F363A0" w:rsidRPr="00F363A0" w:rsidRDefault="00F363A0" w:rsidP="004671E6">
      <w:pPr>
        <w:pStyle w:val="p3"/>
        <w:shd w:val="clear" w:color="auto" w:fill="FFFFFF"/>
        <w:spacing w:before="0" w:beforeAutospacing="0"/>
        <w:rPr>
          <w:rFonts w:ascii="Arial" w:hAnsi="Arial" w:cs="Arial"/>
          <w:sz w:val="28"/>
          <w:szCs w:val="28"/>
          <w:lang w:val="ru-RU"/>
        </w:rPr>
      </w:pPr>
    </w:p>
    <w:p w:rsidR="008022C8" w:rsidRPr="0076082F" w:rsidRDefault="008022C8" w:rsidP="008022C8">
      <w:pPr>
        <w:pStyle w:val="p3"/>
        <w:shd w:val="clear" w:color="auto" w:fill="FFFFFF"/>
        <w:spacing w:before="0" w:beforeAutospacing="0"/>
        <w:rPr>
          <w:rFonts w:ascii="Arial" w:hAnsi="Arial" w:cs="Arial"/>
          <w:sz w:val="28"/>
          <w:szCs w:val="28"/>
          <w:lang w:val="ru-RU"/>
        </w:rPr>
      </w:pPr>
      <w:r w:rsidRPr="0005393F">
        <w:rPr>
          <w:rFonts w:ascii="Arial" w:hAnsi="Arial" w:cs="Arial"/>
          <w:sz w:val="28"/>
          <w:szCs w:val="28"/>
          <w:lang w:val="ru-RU"/>
        </w:rPr>
        <w:t>Ап. Аркадий Хемчан</w:t>
      </w:r>
      <w:r w:rsidR="00F670FA">
        <w:rPr>
          <w:rFonts w:ascii="Arial" w:hAnsi="Arial" w:cs="Arial"/>
          <w:sz w:val="28"/>
          <w:szCs w:val="28"/>
          <w:lang w:val="ru-RU"/>
        </w:rPr>
        <w:t xml:space="preserve">          </w:t>
      </w:r>
      <w:r w:rsidR="003A3721">
        <w:rPr>
          <w:rFonts w:ascii="Arial" w:hAnsi="Arial" w:cs="Arial"/>
          <w:sz w:val="28"/>
          <w:szCs w:val="28"/>
          <w:lang w:val="ru-RU"/>
        </w:rPr>
        <w:t>Август</w:t>
      </w:r>
      <w:r w:rsidR="00F670FA">
        <w:rPr>
          <w:rFonts w:ascii="Arial" w:hAnsi="Arial" w:cs="Arial"/>
          <w:sz w:val="28"/>
          <w:szCs w:val="28"/>
          <w:lang w:val="ru-RU"/>
        </w:rPr>
        <w:t xml:space="preserve">  </w:t>
      </w:r>
      <w:r w:rsidR="000F1094">
        <w:rPr>
          <w:rFonts w:ascii="Arial" w:hAnsi="Arial" w:cs="Arial"/>
          <w:sz w:val="28"/>
          <w:szCs w:val="28"/>
          <w:lang w:val="ru-RU"/>
        </w:rPr>
        <w:t>1</w:t>
      </w:r>
      <w:r w:rsidR="000F1094" w:rsidRPr="000F1094">
        <w:rPr>
          <w:rFonts w:ascii="Arial" w:hAnsi="Arial" w:cs="Arial"/>
          <w:sz w:val="28"/>
          <w:szCs w:val="28"/>
          <w:lang w:val="ru-RU"/>
        </w:rPr>
        <w:t>8</w:t>
      </w:r>
      <w:r w:rsidR="001D252A" w:rsidRPr="000F1094">
        <w:rPr>
          <w:rFonts w:ascii="Arial" w:hAnsi="Arial" w:cs="Arial"/>
          <w:sz w:val="28"/>
          <w:szCs w:val="28"/>
          <w:lang w:val="ru-RU"/>
        </w:rPr>
        <w:t>,</w:t>
      </w:r>
      <w:r>
        <w:rPr>
          <w:rFonts w:ascii="Arial" w:hAnsi="Arial" w:cs="Arial"/>
          <w:sz w:val="28"/>
          <w:szCs w:val="28"/>
          <w:lang w:val="ru-RU"/>
        </w:rPr>
        <w:t xml:space="preserve">  20</w:t>
      </w:r>
      <w:r w:rsidRPr="007B4FE8">
        <w:rPr>
          <w:rFonts w:ascii="Arial" w:hAnsi="Arial" w:cs="Arial"/>
          <w:sz w:val="28"/>
          <w:szCs w:val="28"/>
          <w:lang w:val="ru-RU"/>
        </w:rPr>
        <w:t>17</w:t>
      </w:r>
      <w:r w:rsidRPr="0005393F">
        <w:rPr>
          <w:rFonts w:ascii="Arial" w:hAnsi="Arial" w:cs="Arial"/>
          <w:sz w:val="28"/>
          <w:szCs w:val="28"/>
          <w:lang w:val="ru-RU"/>
        </w:rPr>
        <w:t xml:space="preserve"> – Пятница</w:t>
      </w:r>
    </w:p>
    <w:p w:rsidR="00F71F31" w:rsidRPr="00F71F31" w:rsidRDefault="00F71F31">
      <w:pPr>
        <w:rPr>
          <w:rFonts w:ascii="Arial" w:hAnsi="Arial" w:cs="Arial"/>
          <w:sz w:val="28"/>
          <w:szCs w:val="28"/>
          <w:lang w:val="ru-RU"/>
        </w:rPr>
      </w:pPr>
    </w:p>
    <w:p w:rsidR="00F71F31" w:rsidRPr="00F71F31" w:rsidRDefault="00F71F31">
      <w:pPr>
        <w:rPr>
          <w:rFonts w:ascii="Arial" w:hAnsi="Arial" w:cs="Arial"/>
          <w:sz w:val="28"/>
          <w:szCs w:val="28"/>
          <w:lang w:val="ru-RU"/>
        </w:rPr>
      </w:pPr>
    </w:p>
    <w:p w:rsidR="00F71F31" w:rsidRPr="00F71F31" w:rsidRDefault="00F71F31">
      <w:pPr>
        <w:rPr>
          <w:rFonts w:ascii="Arial" w:hAnsi="Arial" w:cs="Arial"/>
          <w:sz w:val="28"/>
          <w:szCs w:val="28"/>
          <w:lang w:val="ru-RU"/>
        </w:rPr>
      </w:pPr>
    </w:p>
    <w:p w:rsidR="00F71F31" w:rsidRPr="00F71F31" w:rsidRDefault="00F71F31">
      <w:pPr>
        <w:rPr>
          <w:rFonts w:ascii="Arial" w:hAnsi="Arial" w:cs="Arial"/>
          <w:sz w:val="28"/>
          <w:szCs w:val="28"/>
          <w:lang w:val="ru-RU"/>
        </w:rPr>
      </w:pPr>
    </w:p>
    <w:p w:rsidR="002A7FEC" w:rsidRPr="00F71F31" w:rsidRDefault="002A7FEC">
      <w:pPr>
        <w:rPr>
          <w:rFonts w:ascii="Arial" w:hAnsi="Arial" w:cs="Arial"/>
          <w:sz w:val="28"/>
          <w:szCs w:val="28"/>
          <w:lang w:val="ru-RU"/>
        </w:rPr>
      </w:pPr>
    </w:p>
    <w:sectPr w:rsidR="002A7FEC" w:rsidRPr="00F71F31" w:rsidSect="000C6345">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67DC" w:rsidRDefault="008C67DC" w:rsidP="008861B4">
      <w:r>
        <w:separator/>
      </w:r>
    </w:p>
  </w:endnote>
  <w:endnote w:type="continuationSeparator" w:id="0">
    <w:p w:rsidR="008C67DC" w:rsidRDefault="008C67DC" w:rsidP="008861B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93948291"/>
      <w:docPartObj>
        <w:docPartGallery w:val="Page Numbers (Bottom of Page)"/>
        <w:docPartUnique/>
      </w:docPartObj>
    </w:sdtPr>
    <w:sdtContent>
      <w:p w:rsidR="00F51736" w:rsidRDefault="00C350E0">
        <w:pPr>
          <w:pStyle w:val="Footer"/>
          <w:jc w:val="right"/>
        </w:pPr>
        <w:fldSimple w:instr=" PAGE   \* MERGEFORMAT ">
          <w:r w:rsidR="00946FF4">
            <w:rPr>
              <w:noProof/>
            </w:rPr>
            <w:t>1</w:t>
          </w:r>
        </w:fldSimple>
      </w:p>
    </w:sdtContent>
  </w:sdt>
  <w:p w:rsidR="00F51736" w:rsidRDefault="00F51736">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67DC" w:rsidRDefault="008C67DC" w:rsidP="008861B4">
      <w:r>
        <w:separator/>
      </w:r>
    </w:p>
  </w:footnote>
  <w:footnote w:type="continuationSeparator" w:id="0">
    <w:p w:rsidR="008C67DC" w:rsidRDefault="008C67DC" w:rsidP="008861B4">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450EBE"/>
    <w:rsid w:val="00002336"/>
    <w:rsid w:val="000057A6"/>
    <w:rsid w:val="00007875"/>
    <w:rsid w:val="0002636B"/>
    <w:rsid w:val="00031507"/>
    <w:rsid w:val="00034CD2"/>
    <w:rsid w:val="000363E5"/>
    <w:rsid w:val="0004065E"/>
    <w:rsid w:val="00040932"/>
    <w:rsid w:val="00043BE6"/>
    <w:rsid w:val="00046EF8"/>
    <w:rsid w:val="00050052"/>
    <w:rsid w:val="0005256B"/>
    <w:rsid w:val="00056751"/>
    <w:rsid w:val="000571E7"/>
    <w:rsid w:val="0005744A"/>
    <w:rsid w:val="00061598"/>
    <w:rsid w:val="00063E6F"/>
    <w:rsid w:val="0006499C"/>
    <w:rsid w:val="00065549"/>
    <w:rsid w:val="000739BF"/>
    <w:rsid w:val="000742C2"/>
    <w:rsid w:val="00075FD6"/>
    <w:rsid w:val="00080E9B"/>
    <w:rsid w:val="0008402D"/>
    <w:rsid w:val="00085D97"/>
    <w:rsid w:val="00090E1F"/>
    <w:rsid w:val="000926BF"/>
    <w:rsid w:val="00093013"/>
    <w:rsid w:val="00094A08"/>
    <w:rsid w:val="000961E3"/>
    <w:rsid w:val="000A10A4"/>
    <w:rsid w:val="000A50AA"/>
    <w:rsid w:val="000A6CEC"/>
    <w:rsid w:val="000B020B"/>
    <w:rsid w:val="000B6EAF"/>
    <w:rsid w:val="000C473F"/>
    <w:rsid w:val="000C5CE9"/>
    <w:rsid w:val="000C5F37"/>
    <w:rsid w:val="000C6345"/>
    <w:rsid w:val="000C66EE"/>
    <w:rsid w:val="000D1D0B"/>
    <w:rsid w:val="000D2F32"/>
    <w:rsid w:val="000D49F2"/>
    <w:rsid w:val="000E1F50"/>
    <w:rsid w:val="000E2C5B"/>
    <w:rsid w:val="000E2E4A"/>
    <w:rsid w:val="000E63AC"/>
    <w:rsid w:val="000F1094"/>
    <w:rsid w:val="000F589A"/>
    <w:rsid w:val="000F676C"/>
    <w:rsid w:val="00101C4A"/>
    <w:rsid w:val="001076FD"/>
    <w:rsid w:val="00107857"/>
    <w:rsid w:val="00111664"/>
    <w:rsid w:val="001216C1"/>
    <w:rsid w:val="00121A6D"/>
    <w:rsid w:val="0012302F"/>
    <w:rsid w:val="00127262"/>
    <w:rsid w:val="001303F2"/>
    <w:rsid w:val="00130552"/>
    <w:rsid w:val="0015092C"/>
    <w:rsid w:val="00151893"/>
    <w:rsid w:val="00154112"/>
    <w:rsid w:val="0016475A"/>
    <w:rsid w:val="00164CCC"/>
    <w:rsid w:val="00170E2B"/>
    <w:rsid w:val="00175F37"/>
    <w:rsid w:val="00180E03"/>
    <w:rsid w:val="00180F78"/>
    <w:rsid w:val="00182061"/>
    <w:rsid w:val="001838A5"/>
    <w:rsid w:val="00187BE7"/>
    <w:rsid w:val="00196C49"/>
    <w:rsid w:val="001A1FC6"/>
    <w:rsid w:val="001A53FE"/>
    <w:rsid w:val="001B6166"/>
    <w:rsid w:val="001C0404"/>
    <w:rsid w:val="001D1382"/>
    <w:rsid w:val="001D1A57"/>
    <w:rsid w:val="001D252A"/>
    <w:rsid w:val="001D277A"/>
    <w:rsid w:val="001D2DED"/>
    <w:rsid w:val="001D6D4D"/>
    <w:rsid w:val="001E3482"/>
    <w:rsid w:val="001E4838"/>
    <w:rsid w:val="002053E2"/>
    <w:rsid w:val="002109FD"/>
    <w:rsid w:val="00212D8A"/>
    <w:rsid w:val="002177BD"/>
    <w:rsid w:val="00221DF4"/>
    <w:rsid w:val="0022262B"/>
    <w:rsid w:val="002226D8"/>
    <w:rsid w:val="002262A3"/>
    <w:rsid w:val="00234A6B"/>
    <w:rsid w:val="0024024D"/>
    <w:rsid w:val="00240ACB"/>
    <w:rsid w:val="00245BCE"/>
    <w:rsid w:val="00251C24"/>
    <w:rsid w:val="00252D29"/>
    <w:rsid w:val="002561DC"/>
    <w:rsid w:val="002578A5"/>
    <w:rsid w:val="00263121"/>
    <w:rsid w:val="002657EA"/>
    <w:rsid w:val="00265F23"/>
    <w:rsid w:val="002664D7"/>
    <w:rsid w:val="00276446"/>
    <w:rsid w:val="002A0C6C"/>
    <w:rsid w:val="002A2D0C"/>
    <w:rsid w:val="002A7FEC"/>
    <w:rsid w:val="002B1474"/>
    <w:rsid w:val="002C0758"/>
    <w:rsid w:val="002C1EB0"/>
    <w:rsid w:val="002C3E66"/>
    <w:rsid w:val="002C52FE"/>
    <w:rsid w:val="002D1244"/>
    <w:rsid w:val="002D2450"/>
    <w:rsid w:val="002E483F"/>
    <w:rsid w:val="002F05D2"/>
    <w:rsid w:val="002F4C20"/>
    <w:rsid w:val="002F6C04"/>
    <w:rsid w:val="0030312A"/>
    <w:rsid w:val="003051C5"/>
    <w:rsid w:val="00306973"/>
    <w:rsid w:val="0031159C"/>
    <w:rsid w:val="003133AF"/>
    <w:rsid w:val="003156C3"/>
    <w:rsid w:val="0033652E"/>
    <w:rsid w:val="00336DF8"/>
    <w:rsid w:val="00342505"/>
    <w:rsid w:val="00344EF4"/>
    <w:rsid w:val="00345E1C"/>
    <w:rsid w:val="00352357"/>
    <w:rsid w:val="0036275C"/>
    <w:rsid w:val="00365DF0"/>
    <w:rsid w:val="0036616A"/>
    <w:rsid w:val="00370953"/>
    <w:rsid w:val="00372D02"/>
    <w:rsid w:val="0037309A"/>
    <w:rsid w:val="00374D14"/>
    <w:rsid w:val="00376001"/>
    <w:rsid w:val="0038560E"/>
    <w:rsid w:val="003869DA"/>
    <w:rsid w:val="00391FFE"/>
    <w:rsid w:val="00393BDB"/>
    <w:rsid w:val="00395CBD"/>
    <w:rsid w:val="00397FBC"/>
    <w:rsid w:val="003A0087"/>
    <w:rsid w:val="003A1C25"/>
    <w:rsid w:val="003A2859"/>
    <w:rsid w:val="003A3721"/>
    <w:rsid w:val="003A5094"/>
    <w:rsid w:val="003A5B99"/>
    <w:rsid w:val="003A7EA7"/>
    <w:rsid w:val="003B2F4E"/>
    <w:rsid w:val="003C0BCD"/>
    <w:rsid w:val="003C0E31"/>
    <w:rsid w:val="003C382F"/>
    <w:rsid w:val="003D0032"/>
    <w:rsid w:val="003D04AC"/>
    <w:rsid w:val="003D5D6F"/>
    <w:rsid w:val="003D66FF"/>
    <w:rsid w:val="003F34FF"/>
    <w:rsid w:val="003F5CAB"/>
    <w:rsid w:val="00404D80"/>
    <w:rsid w:val="00405E53"/>
    <w:rsid w:val="00407916"/>
    <w:rsid w:val="00416067"/>
    <w:rsid w:val="00416B54"/>
    <w:rsid w:val="004209E8"/>
    <w:rsid w:val="00421B57"/>
    <w:rsid w:val="00422A75"/>
    <w:rsid w:val="0042488D"/>
    <w:rsid w:val="004279C2"/>
    <w:rsid w:val="00431745"/>
    <w:rsid w:val="00432C95"/>
    <w:rsid w:val="00444085"/>
    <w:rsid w:val="00450C36"/>
    <w:rsid w:val="00450EBE"/>
    <w:rsid w:val="00452A14"/>
    <w:rsid w:val="00454C94"/>
    <w:rsid w:val="0046356E"/>
    <w:rsid w:val="004671E6"/>
    <w:rsid w:val="00475D07"/>
    <w:rsid w:val="00475F81"/>
    <w:rsid w:val="004760B1"/>
    <w:rsid w:val="00480456"/>
    <w:rsid w:val="00484572"/>
    <w:rsid w:val="00485E10"/>
    <w:rsid w:val="00486BBF"/>
    <w:rsid w:val="004920A1"/>
    <w:rsid w:val="00495EB6"/>
    <w:rsid w:val="004978D1"/>
    <w:rsid w:val="004A0EC8"/>
    <w:rsid w:val="004A5951"/>
    <w:rsid w:val="004B4FAA"/>
    <w:rsid w:val="004B5EF5"/>
    <w:rsid w:val="004B76E4"/>
    <w:rsid w:val="004D053C"/>
    <w:rsid w:val="004D445C"/>
    <w:rsid w:val="004D4526"/>
    <w:rsid w:val="004D53B5"/>
    <w:rsid w:val="004E2A11"/>
    <w:rsid w:val="004E5C34"/>
    <w:rsid w:val="004E7051"/>
    <w:rsid w:val="004F0879"/>
    <w:rsid w:val="0050596A"/>
    <w:rsid w:val="005119E9"/>
    <w:rsid w:val="0051491B"/>
    <w:rsid w:val="005149E2"/>
    <w:rsid w:val="00514B8F"/>
    <w:rsid w:val="00516C98"/>
    <w:rsid w:val="00526C28"/>
    <w:rsid w:val="0053484D"/>
    <w:rsid w:val="00536EC4"/>
    <w:rsid w:val="00541452"/>
    <w:rsid w:val="005472E7"/>
    <w:rsid w:val="005534A1"/>
    <w:rsid w:val="00555604"/>
    <w:rsid w:val="00565615"/>
    <w:rsid w:val="00567033"/>
    <w:rsid w:val="00572065"/>
    <w:rsid w:val="005732D9"/>
    <w:rsid w:val="005737B7"/>
    <w:rsid w:val="00583A98"/>
    <w:rsid w:val="005877F0"/>
    <w:rsid w:val="005942CF"/>
    <w:rsid w:val="0059752D"/>
    <w:rsid w:val="00597DF8"/>
    <w:rsid w:val="005A060E"/>
    <w:rsid w:val="005B08A8"/>
    <w:rsid w:val="005B13E0"/>
    <w:rsid w:val="005B44A5"/>
    <w:rsid w:val="005B5440"/>
    <w:rsid w:val="005B66D2"/>
    <w:rsid w:val="005C1730"/>
    <w:rsid w:val="005C752F"/>
    <w:rsid w:val="005E11CD"/>
    <w:rsid w:val="005E7535"/>
    <w:rsid w:val="005F0AEF"/>
    <w:rsid w:val="005F25C0"/>
    <w:rsid w:val="005F3D91"/>
    <w:rsid w:val="005F56A1"/>
    <w:rsid w:val="005F74DE"/>
    <w:rsid w:val="00601C7A"/>
    <w:rsid w:val="006062A5"/>
    <w:rsid w:val="00606826"/>
    <w:rsid w:val="0062078E"/>
    <w:rsid w:val="006211AB"/>
    <w:rsid w:val="0062298B"/>
    <w:rsid w:val="00626974"/>
    <w:rsid w:val="00630E8B"/>
    <w:rsid w:val="00632371"/>
    <w:rsid w:val="00633762"/>
    <w:rsid w:val="00636236"/>
    <w:rsid w:val="006510BD"/>
    <w:rsid w:val="00653AA5"/>
    <w:rsid w:val="00657EDC"/>
    <w:rsid w:val="006603FF"/>
    <w:rsid w:val="00663F0A"/>
    <w:rsid w:val="0067063C"/>
    <w:rsid w:val="00673225"/>
    <w:rsid w:val="00676E76"/>
    <w:rsid w:val="006872D8"/>
    <w:rsid w:val="00691D98"/>
    <w:rsid w:val="00695D83"/>
    <w:rsid w:val="00697027"/>
    <w:rsid w:val="006A59EA"/>
    <w:rsid w:val="006B4649"/>
    <w:rsid w:val="006C2079"/>
    <w:rsid w:val="006C3607"/>
    <w:rsid w:val="006D0426"/>
    <w:rsid w:val="006D51C7"/>
    <w:rsid w:val="006E120C"/>
    <w:rsid w:val="006E34D8"/>
    <w:rsid w:val="006F1E84"/>
    <w:rsid w:val="00702A6B"/>
    <w:rsid w:val="00702AE5"/>
    <w:rsid w:val="00703193"/>
    <w:rsid w:val="00706715"/>
    <w:rsid w:val="00707DC8"/>
    <w:rsid w:val="00715D9B"/>
    <w:rsid w:val="007167F2"/>
    <w:rsid w:val="007368B7"/>
    <w:rsid w:val="00737E49"/>
    <w:rsid w:val="007432A7"/>
    <w:rsid w:val="0074460C"/>
    <w:rsid w:val="00745497"/>
    <w:rsid w:val="007537FB"/>
    <w:rsid w:val="0075426E"/>
    <w:rsid w:val="0076082F"/>
    <w:rsid w:val="007655A4"/>
    <w:rsid w:val="00780352"/>
    <w:rsid w:val="00780735"/>
    <w:rsid w:val="00782129"/>
    <w:rsid w:val="00786908"/>
    <w:rsid w:val="00786D0F"/>
    <w:rsid w:val="007A13C3"/>
    <w:rsid w:val="007A7247"/>
    <w:rsid w:val="007B2497"/>
    <w:rsid w:val="007B3BA1"/>
    <w:rsid w:val="007B5C71"/>
    <w:rsid w:val="007B6E79"/>
    <w:rsid w:val="007B7EC0"/>
    <w:rsid w:val="007C3DF3"/>
    <w:rsid w:val="007C53ED"/>
    <w:rsid w:val="007D389C"/>
    <w:rsid w:val="007D67E0"/>
    <w:rsid w:val="007D6D54"/>
    <w:rsid w:val="007E1799"/>
    <w:rsid w:val="007E2457"/>
    <w:rsid w:val="007E3694"/>
    <w:rsid w:val="007E548F"/>
    <w:rsid w:val="008009F4"/>
    <w:rsid w:val="00800EFF"/>
    <w:rsid w:val="008022C8"/>
    <w:rsid w:val="008039A0"/>
    <w:rsid w:val="008051E1"/>
    <w:rsid w:val="008060EE"/>
    <w:rsid w:val="0080618C"/>
    <w:rsid w:val="00806EBB"/>
    <w:rsid w:val="008110A9"/>
    <w:rsid w:val="0081286C"/>
    <w:rsid w:val="00815AE8"/>
    <w:rsid w:val="00820294"/>
    <w:rsid w:val="0082364B"/>
    <w:rsid w:val="00833477"/>
    <w:rsid w:val="00834567"/>
    <w:rsid w:val="008357FB"/>
    <w:rsid w:val="00836F0A"/>
    <w:rsid w:val="008372D7"/>
    <w:rsid w:val="00851541"/>
    <w:rsid w:val="008517A9"/>
    <w:rsid w:val="008539E3"/>
    <w:rsid w:val="00867174"/>
    <w:rsid w:val="00871AC4"/>
    <w:rsid w:val="0088449B"/>
    <w:rsid w:val="008861B4"/>
    <w:rsid w:val="008878D5"/>
    <w:rsid w:val="008907DE"/>
    <w:rsid w:val="008937CE"/>
    <w:rsid w:val="008A2278"/>
    <w:rsid w:val="008A74F3"/>
    <w:rsid w:val="008B0FB9"/>
    <w:rsid w:val="008B508C"/>
    <w:rsid w:val="008C50AB"/>
    <w:rsid w:val="008C67DC"/>
    <w:rsid w:val="008C75D8"/>
    <w:rsid w:val="008D2C37"/>
    <w:rsid w:val="008D7FA6"/>
    <w:rsid w:val="008E0E30"/>
    <w:rsid w:val="008E6753"/>
    <w:rsid w:val="008F0A5D"/>
    <w:rsid w:val="008F3EDF"/>
    <w:rsid w:val="008F7326"/>
    <w:rsid w:val="0090246B"/>
    <w:rsid w:val="00906F7B"/>
    <w:rsid w:val="00910042"/>
    <w:rsid w:val="009104AC"/>
    <w:rsid w:val="00917631"/>
    <w:rsid w:val="009177B5"/>
    <w:rsid w:val="00927383"/>
    <w:rsid w:val="009275D1"/>
    <w:rsid w:val="00932B53"/>
    <w:rsid w:val="0093487D"/>
    <w:rsid w:val="00935197"/>
    <w:rsid w:val="009425C6"/>
    <w:rsid w:val="00942B94"/>
    <w:rsid w:val="009445D4"/>
    <w:rsid w:val="00946FF4"/>
    <w:rsid w:val="009556D5"/>
    <w:rsid w:val="00956C45"/>
    <w:rsid w:val="00962F8E"/>
    <w:rsid w:val="00965576"/>
    <w:rsid w:val="0097346B"/>
    <w:rsid w:val="009802F1"/>
    <w:rsid w:val="00991AF4"/>
    <w:rsid w:val="009A2924"/>
    <w:rsid w:val="009B1F73"/>
    <w:rsid w:val="009B6EA6"/>
    <w:rsid w:val="009C452B"/>
    <w:rsid w:val="009E50FF"/>
    <w:rsid w:val="009E5C10"/>
    <w:rsid w:val="009F7029"/>
    <w:rsid w:val="009F7EF7"/>
    <w:rsid w:val="00A01860"/>
    <w:rsid w:val="00A135A7"/>
    <w:rsid w:val="00A16143"/>
    <w:rsid w:val="00A1706F"/>
    <w:rsid w:val="00A242E5"/>
    <w:rsid w:val="00A262EC"/>
    <w:rsid w:val="00A27498"/>
    <w:rsid w:val="00A30C4C"/>
    <w:rsid w:val="00A31645"/>
    <w:rsid w:val="00A359EB"/>
    <w:rsid w:val="00A36DAA"/>
    <w:rsid w:val="00A42C8F"/>
    <w:rsid w:val="00A433AF"/>
    <w:rsid w:val="00A52006"/>
    <w:rsid w:val="00A6148B"/>
    <w:rsid w:val="00A74407"/>
    <w:rsid w:val="00A76018"/>
    <w:rsid w:val="00A81389"/>
    <w:rsid w:val="00A82111"/>
    <w:rsid w:val="00A82C7C"/>
    <w:rsid w:val="00A86B58"/>
    <w:rsid w:val="00A92E2C"/>
    <w:rsid w:val="00AA0E3B"/>
    <w:rsid w:val="00AA2512"/>
    <w:rsid w:val="00AA484A"/>
    <w:rsid w:val="00AB65BC"/>
    <w:rsid w:val="00AC6B66"/>
    <w:rsid w:val="00AE3B7F"/>
    <w:rsid w:val="00AE5F68"/>
    <w:rsid w:val="00AE7D0F"/>
    <w:rsid w:val="00B056B7"/>
    <w:rsid w:val="00B169EF"/>
    <w:rsid w:val="00B32A9D"/>
    <w:rsid w:val="00B33721"/>
    <w:rsid w:val="00B37541"/>
    <w:rsid w:val="00B50D62"/>
    <w:rsid w:val="00B5651C"/>
    <w:rsid w:val="00B62276"/>
    <w:rsid w:val="00B627B3"/>
    <w:rsid w:val="00B62809"/>
    <w:rsid w:val="00B666E3"/>
    <w:rsid w:val="00B76FB8"/>
    <w:rsid w:val="00B7730F"/>
    <w:rsid w:val="00B82BBD"/>
    <w:rsid w:val="00B90813"/>
    <w:rsid w:val="00B90988"/>
    <w:rsid w:val="00B95245"/>
    <w:rsid w:val="00B95F28"/>
    <w:rsid w:val="00BA3359"/>
    <w:rsid w:val="00BA7EF2"/>
    <w:rsid w:val="00BB15A5"/>
    <w:rsid w:val="00BC4984"/>
    <w:rsid w:val="00BC4A43"/>
    <w:rsid w:val="00BC6AA2"/>
    <w:rsid w:val="00BD445A"/>
    <w:rsid w:val="00BD6EB1"/>
    <w:rsid w:val="00BD7321"/>
    <w:rsid w:val="00BE36C9"/>
    <w:rsid w:val="00BE5F50"/>
    <w:rsid w:val="00BE617F"/>
    <w:rsid w:val="00BF1834"/>
    <w:rsid w:val="00C10D8C"/>
    <w:rsid w:val="00C11D9E"/>
    <w:rsid w:val="00C22365"/>
    <w:rsid w:val="00C2771F"/>
    <w:rsid w:val="00C30093"/>
    <w:rsid w:val="00C338FB"/>
    <w:rsid w:val="00C350E0"/>
    <w:rsid w:val="00C35950"/>
    <w:rsid w:val="00C36959"/>
    <w:rsid w:val="00C41237"/>
    <w:rsid w:val="00C50236"/>
    <w:rsid w:val="00C5275C"/>
    <w:rsid w:val="00C533E5"/>
    <w:rsid w:val="00C61AC7"/>
    <w:rsid w:val="00C65AAC"/>
    <w:rsid w:val="00C65E69"/>
    <w:rsid w:val="00C70AC4"/>
    <w:rsid w:val="00C7731B"/>
    <w:rsid w:val="00C779BB"/>
    <w:rsid w:val="00C930FD"/>
    <w:rsid w:val="00CA2C8F"/>
    <w:rsid w:val="00CA51B2"/>
    <w:rsid w:val="00CA7024"/>
    <w:rsid w:val="00CA7969"/>
    <w:rsid w:val="00CB3A34"/>
    <w:rsid w:val="00CB444E"/>
    <w:rsid w:val="00CB6ED7"/>
    <w:rsid w:val="00CC48FF"/>
    <w:rsid w:val="00CC5B62"/>
    <w:rsid w:val="00CD3E98"/>
    <w:rsid w:val="00CD6352"/>
    <w:rsid w:val="00CD7A05"/>
    <w:rsid w:val="00CE4449"/>
    <w:rsid w:val="00CF4878"/>
    <w:rsid w:val="00CF7643"/>
    <w:rsid w:val="00D01756"/>
    <w:rsid w:val="00D02065"/>
    <w:rsid w:val="00D062C4"/>
    <w:rsid w:val="00D10F71"/>
    <w:rsid w:val="00D1431F"/>
    <w:rsid w:val="00D23E62"/>
    <w:rsid w:val="00D32C69"/>
    <w:rsid w:val="00D3678E"/>
    <w:rsid w:val="00D40B6B"/>
    <w:rsid w:val="00D411BF"/>
    <w:rsid w:val="00D42280"/>
    <w:rsid w:val="00D441DA"/>
    <w:rsid w:val="00D46739"/>
    <w:rsid w:val="00D52E12"/>
    <w:rsid w:val="00D63F2E"/>
    <w:rsid w:val="00D653FF"/>
    <w:rsid w:val="00D70348"/>
    <w:rsid w:val="00D814B6"/>
    <w:rsid w:val="00D84315"/>
    <w:rsid w:val="00D902CE"/>
    <w:rsid w:val="00DA3EF4"/>
    <w:rsid w:val="00DA4886"/>
    <w:rsid w:val="00DA7947"/>
    <w:rsid w:val="00DB0212"/>
    <w:rsid w:val="00DB07E2"/>
    <w:rsid w:val="00DB307F"/>
    <w:rsid w:val="00DB3C88"/>
    <w:rsid w:val="00DB460F"/>
    <w:rsid w:val="00DB5455"/>
    <w:rsid w:val="00DB6045"/>
    <w:rsid w:val="00DC1760"/>
    <w:rsid w:val="00DC544B"/>
    <w:rsid w:val="00DD26A8"/>
    <w:rsid w:val="00DD4FC1"/>
    <w:rsid w:val="00DD778F"/>
    <w:rsid w:val="00DE0555"/>
    <w:rsid w:val="00DF61C5"/>
    <w:rsid w:val="00DF7911"/>
    <w:rsid w:val="00E06E16"/>
    <w:rsid w:val="00E077D4"/>
    <w:rsid w:val="00E10105"/>
    <w:rsid w:val="00E1406F"/>
    <w:rsid w:val="00E23E4E"/>
    <w:rsid w:val="00E336A7"/>
    <w:rsid w:val="00E34776"/>
    <w:rsid w:val="00E34A22"/>
    <w:rsid w:val="00E368B0"/>
    <w:rsid w:val="00E47145"/>
    <w:rsid w:val="00E5211C"/>
    <w:rsid w:val="00E52BAF"/>
    <w:rsid w:val="00E53912"/>
    <w:rsid w:val="00E56349"/>
    <w:rsid w:val="00E67F16"/>
    <w:rsid w:val="00E71411"/>
    <w:rsid w:val="00E74E0A"/>
    <w:rsid w:val="00E86281"/>
    <w:rsid w:val="00E959BD"/>
    <w:rsid w:val="00EA0DC1"/>
    <w:rsid w:val="00EA271E"/>
    <w:rsid w:val="00EA4586"/>
    <w:rsid w:val="00EB03BB"/>
    <w:rsid w:val="00EC0085"/>
    <w:rsid w:val="00EC353E"/>
    <w:rsid w:val="00EC4710"/>
    <w:rsid w:val="00EC5BB5"/>
    <w:rsid w:val="00EC7600"/>
    <w:rsid w:val="00EC7840"/>
    <w:rsid w:val="00ED02C9"/>
    <w:rsid w:val="00ED16AC"/>
    <w:rsid w:val="00ED1706"/>
    <w:rsid w:val="00ED1B53"/>
    <w:rsid w:val="00EE610B"/>
    <w:rsid w:val="00EF25C0"/>
    <w:rsid w:val="00EF46BB"/>
    <w:rsid w:val="00F029EB"/>
    <w:rsid w:val="00F0597C"/>
    <w:rsid w:val="00F0764B"/>
    <w:rsid w:val="00F20804"/>
    <w:rsid w:val="00F218CE"/>
    <w:rsid w:val="00F23136"/>
    <w:rsid w:val="00F25FE0"/>
    <w:rsid w:val="00F26DC8"/>
    <w:rsid w:val="00F35BE0"/>
    <w:rsid w:val="00F363A0"/>
    <w:rsid w:val="00F40283"/>
    <w:rsid w:val="00F41966"/>
    <w:rsid w:val="00F420CE"/>
    <w:rsid w:val="00F43349"/>
    <w:rsid w:val="00F51736"/>
    <w:rsid w:val="00F56212"/>
    <w:rsid w:val="00F5786E"/>
    <w:rsid w:val="00F60959"/>
    <w:rsid w:val="00F64A23"/>
    <w:rsid w:val="00F670FA"/>
    <w:rsid w:val="00F71F31"/>
    <w:rsid w:val="00F73C81"/>
    <w:rsid w:val="00F83000"/>
    <w:rsid w:val="00F94C6A"/>
    <w:rsid w:val="00F958B1"/>
    <w:rsid w:val="00FA222F"/>
    <w:rsid w:val="00FB2766"/>
    <w:rsid w:val="00FB495F"/>
    <w:rsid w:val="00FC06BD"/>
    <w:rsid w:val="00FC5B56"/>
    <w:rsid w:val="00FD2402"/>
    <w:rsid w:val="00FE3591"/>
    <w:rsid w:val="00FE6CEF"/>
    <w:rsid w:val="00FF2DC7"/>
    <w:rsid w:val="00FF3DDF"/>
    <w:rsid w:val="00FF594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18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EBE"/>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C61AC7"/>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450EBE"/>
    <w:pPr>
      <w:spacing w:before="100" w:beforeAutospacing="1" w:after="100" w:afterAutospacing="1"/>
    </w:pPr>
  </w:style>
  <w:style w:type="character" w:styleId="Emphasis">
    <w:name w:val="Emphasis"/>
    <w:uiPriority w:val="20"/>
    <w:qFormat/>
    <w:rsid w:val="00450EBE"/>
    <w:rPr>
      <w:i/>
      <w:iCs/>
    </w:rPr>
  </w:style>
  <w:style w:type="paragraph" w:customStyle="1" w:styleId="p15">
    <w:name w:val="p15"/>
    <w:basedOn w:val="Normal"/>
    <w:rsid w:val="000739BF"/>
    <w:pPr>
      <w:spacing w:before="100" w:beforeAutospacing="1" w:after="100" w:afterAutospacing="1"/>
    </w:pPr>
  </w:style>
  <w:style w:type="paragraph" w:customStyle="1" w:styleId="p3">
    <w:name w:val="p3"/>
    <w:basedOn w:val="Normal"/>
    <w:rsid w:val="000739BF"/>
    <w:pPr>
      <w:spacing w:before="100" w:beforeAutospacing="1" w:after="100" w:afterAutospacing="1"/>
    </w:pPr>
  </w:style>
  <w:style w:type="character" w:customStyle="1" w:styleId="Heading1Char">
    <w:name w:val="Heading 1 Char"/>
    <w:basedOn w:val="DefaultParagraphFont"/>
    <w:link w:val="Heading1"/>
    <w:uiPriority w:val="9"/>
    <w:rsid w:val="00C61AC7"/>
    <w:rPr>
      <w:rFonts w:ascii="Times New Roman" w:eastAsia="Times New Roman" w:hAnsi="Times New Roman" w:cs="Times New Roman"/>
      <w:b/>
      <w:bCs/>
      <w:kern w:val="36"/>
      <w:sz w:val="48"/>
      <w:szCs w:val="48"/>
    </w:rPr>
  </w:style>
  <w:style w:type="table" w:styleId="TableGrid">
    <w:name w:val="Table Grid"/>
    <w:basedOn w:val="TableNormal"/>
    <w:uiPriority w:val="59"/>
    <w:rsid w:val="00676E7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8861B4"/>
    <w:pPr>
      <w:tabs>
        <w:tab w:val="center" w:pos="4680"/>
        <w:tab w:val="right" w:pos="9360"/>
      </w:tabs>
    </w:pPr>
  </w:style>
  <w:style w:type="character" w:customStyle="1" w:styleId="HeaderChar">
    <w:name w:val="Header Char"/>
    <w:basedOn w:val="DefaultParagraphFont"/>
    <w:link w:val="Header"/>
    <w:uiPriority w:val="99"/>
    <w:semiHidden/>
    <w:rsid w:val="008861B4"/>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861B4"/>
    <w:pPr>
      <w:tabs>
        <w:tab w:val="center" w:pos="4680"/>
        <w:tab w:val="right" w:pos="9360"/>
      </w:tabs>
    </w:pPr>
  </w:style>
  <w:style w:type="character" w:customStyle="1" w:styleId="FooterChar">
    <w:name w:val="Footer Char"/>
    <w:basedOn w:val="DefaultParagraphFont"/>
    <w:link w:val="Footer"/>
    <w:uiPriority w:val="99"/>
    <w:rsid w:val="008861B4"/>
    <w:rPr>
      <w:rFonts w:ascii="Times New Roman" w:eastAsia="Times New Roman" w:hAnsi="Times New Roman" w:cs="Times New Roman"/>
      <w:sz w:val="24"/>
      <w:szCs w:val="24"/>
    </w:rPr>
  </w:style>
  <w:style w:type="character" w:customStyle="1" w:styleId="s2">
    <w:name w:val="s2"/>
    <w:basedOn w:val="DefaultParagraphFont"/>
    <w:rsid w:val="00BD445A"/>
  </w:style>
  <w:style w:type="character" w:customStyle="1" w:styleId="s3">
    <w:name w:val="s3"/>
    <w:basedOn w:val="DefaultParagraphFont"/>
    <w:rsid w:val="00BD445A"/>
  </w:style>
  <w:style w:type="character" w:customStyle="1" w:styleId="s8">
    <w:name w:val="s8"/>
    <w:basedOn w:val="DefaultParagraphFont"/>
    <w:rsid w:val="00BD445A"/>
  </w:style>
  <w:style w:type="character" w:customStyle="1" w:styleId="s9">
    <w:name w:val="s9"/>
    <w:basedOn w:val="DefaultParagraphFont"/>
    <w:rsid w:val="00BD445A"/>
  </w:style>
  <w:style w:type="character" w:customStyle="1" w:styleId="apple-converted-space">
    <w:name w:val="apple-converted-space"/>
    <w:basedOn w:val="DefaultParagraphFont"/>
    <w:rsid w:val="00BD445A"/>
  </w:style>
  <w:style w:type="character" w:customStyle="1" w:styleId="s10">
    <w:name w:val="s10"/>
    <w:basedOn w:val="DefaultParagraphFont"/>
    <w:rsid w:val="00BD445A"/>
  </w:style>
  <w:style w:type="paragraph" w:customStyle="1" w:styleId="p1">
    <w:name w:val="p1"/>
    <w:basedOn w:val="Normal"/>
    <w:rsid w:val="00BD445A"/>
    <w:pPr>
      <w:spacing w:before="100" w:beforeAutospacing="1" w:after="100" w:afterAutospacing="1"/>
    </w:pPr>
  </w:style>
  <w:style w:type="paragraph" w:customStyle="1" w:styleId="p21">
    <w:name w:val="p21"/>
    <w:basedOn w:val="Normal"/>
    <w:rsid w:val="0062078E"/>
    <w:pPr>
      <w:spacing w:before="100" w:beforeAutospacing="1" w:after="100" w:afterAutospacing="1"/>
    </w:pPr>
  </w:style>
  <w:style w:type="character" w:customStyle="1" w:styleId="s5">
    <w:name w:val="s5"/>
    <w:basedOn w:val="DefaultParagraphFont"/>
    <w:rsid w:val="0062078E"/>
  </w:style>
  <w:style w:type="paragraph" w:customStyle="1" w:styleId="p19">
    <w:name w:val="p19"/>
    <w:basedOn w:val="Normal"/>
    <w:rsid w:val="0062078E"/>
    <w:pPr>
      <w:spacing w:before="100" w:beforeAutospacing="1" w:after="100" w:afterAutospacing="1"/>
    </w:pPr>
  </w:style>
  <w:style w:type="paragraph" w:customStyle="1" w:styleId="p17">
    <w:name w:val="p17"/>
    <w:basedOn w:val="Normal"/>
    <w:rsid w:val="00A6148B"/>
    <w:pPr>
      <w:spacing w:before="100" w:beforeAutospacing="1" w:after="100" w:afterAutospacing="1"/>
    </w:pPr>
  </w:style>
  <w:style w:type="character" w:customStyle="1" w:styleId="s6">
    <w:name w:val="s6"/>
    <w:basedOn w:val="DefaultParagraphFont"/>
    <w:rsid w:val="00A6148B"/>
  </w:style>
  <w:style w:type="character" w:customStyle="1" w:styleId="s1">
    <w:name w:val="s1"/>
    <w:basedOn w:val="DefaultParagraphFont"/>
    <w:rsid w:val="00A6148B"/>
  </w:style>
  <w:style w:type="character" w:customStyle="1" w:styleId="s7">
    <w:name w:val="s7"/>
    <w:basedOn w:val="DefaultParagraphFont"/>
    <w:rsid w:val="00A6148B"/>
  </w:style>
  <w:style w:type="paragraph" w:customStyle="1" w:styleId="p23">
    <w:name w:val="p23"/>
    <w:basedOn w:val="Normal"/>
    <w:rsid w:val="00A6148B"/>
    <w:pPr>
      <w:spacing w:before="100" w:beforeAutospacing="1" w:after="100" w:afterAutospacing="1"/>
    </w:pPr>
  </w:style>
  <w:style w:type="paragraph" w:customStyle="1" w:styleId="p24">
    <w:name w:val="p24"/>
    <w:basedOn w:val="Normal"/>
    <w:rsid w:val="00A6148B"/>
    <w:pPr>
      <w:spacing w:before="100" w:beforeAutospacing="1" w:after="100" w:afterAutospacing="1"/>
    </w:pPr>
  </w:style>
  <w:style w:type="character" w:customStyle="1" w:styleId="s4">
    <w:name w:val="s4"/>
    <w:basedOn w:val="DefaultParagraphFont"/>
    <w:rsid w:val="004E7051"/>
  </w:style>
  <w:style w:type="character" w:customStyle="1" w:styleId="verse">
    <w:name w:val="verse"/>
    <w:basedOn w:val="DefaultParagraphFont"/>
    <w:rsid w:val="00A92E2C"/>
  </w:style>
  <w:style w:type="paragraph" w:customStyle="1" w:styleId="p12">
    <w:name w:val="p12"/>
    <w:basedOn w:val="Normal"/>
    <w:rsid w:val="00BB15A5"/>
    <w:pPr>
      <w:spacing w:before="100" w:beforeAutospacing="1" w:after="100" w:afterAutospacing="1"/>
    </w:pPr>
  </w:style>
  <w:style w:type="paragraph" w:customStyle="1" w:styleId="p10">
    <w:name w:val="p10"/>
    <w:basedOn w:val="Normal"/>
    <w:rsid w:val="002E483F"/>
    <w:pPr>
      <w:spacing w:before="100" w:beforeAutospacing="1" w:after="100" w:afterAutospacing="1"/>
    </w:pPr>
  </w:style>
  <w:style w:type="paragraph" w:customStyle="1" w:styleId="p11">
    <w:name w:val="p11"/>
    <w:basedOn w:val="Normal"/>
    <w:rsid w:val="00002336"/>
    <w:pPr>
      <w:spacing w:before="100" w:beforeAutospacing="1" w:after="100" w:afterAutospacing="1"/>
    </w:pPr>
  </w:style>
  <w:style w:type="paragraph" w:customStyle="1" w:styleId="p4">
    <w:name w:val="p4"/>
    <w:basedOn w:val="Normal"/>
    <w:rsid w:val="006872D8"/>
    <w:pPr>
      <w:spacing w:before="100" w:beforeAutospacing="1" w:after="100" w:afterAutospacing="1"/>
    </w:pPr>
  </w:style>
  <w:style w:type="paragraph" w:customStyle="1" w:styleId="p2">
    <w:name w:val="p2"/>
    <w:basedOn w:val="Normal"/>
    <w:rsid w:val="0076082F"/>
    <w:pPr>
      <w:spacing w:before="100" w:beforeAutospacing="1" w:after="100" w:afterAutospacing="1"/>
    </w:pPr>
  </w:style>
  <w:style w:type="character" w:customStyle="1" w:styleId="s11">
    <w:name w:val="s11"/>
    <w:basedOn w:val="DefaultParagraphFont"/>
    <w:rsid w:val="00F71F31"/>
  </w:style>
</w:styles>
</file>

<file path=word/webSettings.xml><?xml version="1.0" encoding="utf-8"?>
<w:webSettings xmlns:r="http://schemas.openxmlformats.org/officeDocument/2006/relationships" xmlns:w="http://schemas.openxmlformats.org/wordprocessingml/2006/main">
  <w:divs>
    <w:div w:id="69009891">
      <w:bodyDiv w:val="1"/>
      <w:marLeft w:val="0"/>
      <w:marRight w:val="0"/>
      <w:marTop w:val="0"/>
      <w:marBottom w:val="0"/>
      <w:divBdr>
        <w:top w:val="none" w:sz="0" w:space="0" w:color="auto"/>
        <w:left w:val="none" w:sz="0" w:space="0" w:color="auto"/>
        <w:bottom w:val="none" w:sz="0" w:space="0" w:color="auto"/>
        <w:right w:val="none" w:sz="0" w:space="0" w:color="auto"/>
      </w:divBdr>
    </w:div>
    <w:div w:id="79758671">
      <w:bodyDiv w:val="1"/>
      <w:marLeft w:val="0"/>
      <w:marRight w:val="0"/>
      <w:marTop w:val="0"/>
      <w:marBottom w:val="0"/>
      <w:divBdr>
        <w:top w:val="none" w:sz="0" w:space="0" w:color="auto"/>
        <w:left w:val="none" w:sz="0" w:space="0" w:color="auto"/>
        <w:bottom w:val="none" w:sz="0" w:space="0" w:color="auto"/>
        <w:right w:val="none" w:sz="0" w:space="0" w:color="auto"/>
      </w:divBdr>
    </w:div>
    <w:div w:id="102308663">
      <w:bodyDiv w:val="1"/>
      <w:marLeft w:val="0"/>
      <w:marRight w:val="0"/>
      <w:marTop w:val="0"/>
      <w:marBottom w:val="0"/>
      <w:divBdr>
        <w:top w:val="none" w:sz="0" w:space="0" w:color="auto"/>
        <w:left w:val="none" w:sz="0" w:space="0" w:color="auto"/>
        <w:bottom w:val="none" w:sz="0" w:space="0" w:color="auto"/>
        <w:right w:val="none" w:sz="0" w:space="0" w:color="auto"/>
      </w:divBdr>
    </w:div>
    <w:div w:id="179272969">
      <w:bodyDiv w:val="1"/>
      <w:marLeft w:val="0"/>
      <w:marRight w:val="0"/>
      <w:marTop w:val="0"/>
      <w:marBottom w:val="0"/>
      <w:divBdr>
        <w:top w:val="none" w:sz="0" w:space="0" w:color="auto"/>
        <w:left w:val="none" w:sz="0" w:space="0" w:color="auto"/>
        <w:bottom w:val="none" w:sz="0" w:space="0" w:color="auto"/>
        <w:right w:val="none" w:sz="0" w:space="0" w:color="auto"/>
      </w:divBdr>
    </w:div>
    <w:div w:id="253706940">
      <w:bodyDiv w:val="1"/>
      <w:marLeft w:val="0"/>
      <w:marRight w:val="0"/>
      <w:marTop w:val="0"/>
      <w:marBottom w:val="0"/>
      <w:divBdr>
        <w:top w:val="none" w:sz="0" w:space="0" w:color="auto"/>
        <w:left w:val="none" w:sz="0" w:space="0" w:color="auto"/>
        <w:bottom w:val="none" w:sz="0" w:space="0" w:color="auto"/>
        <w:right w:val="none" w:sz="0" w:space="0" w:color="auto"/>
      </w:divBdr>
    </w:div>
    <w:div w:id="307364995">
      <w:bodyDiv w:val="1"/>
      <w:marLeft w:val="0"/>
      <w:marRight w:val="0"/>
      <w:marTop w:val="0"/>
      <w:marBottom w:val="0"/>
      <w:divBdr>
        <w:top w:val="none" w:sz="0" w:space="0" w:color="auto"/>
        <w:left w:val="none" w:sz="0" w:space="0" w:color="auto"/>
        <w:bottom w:val="none" w:sz="0" w:space="0" w:color="auto"/>
        <w:right w:val="none" w:sz="0" w:space="0" w:color="auto"/>
      </w:divBdr>
    </w:div>
    <w:div w:id="312024066">
      <w:bodyDiv w:val="1"/>
      <w:marLeft w:val="0"/>
      <w:marRight w:val="0"/>
      <w:marTop w:val="0"/>
      <w:marBottom w:val="0"/>
      <w:divBdr>
        <w:top w:val="none" w:sz="0" w:space="0" w:color="auto"/>
        <w:left w:val="none" w:sz="0" w:space="0" w:color="auto"/>
        <w:bottom w:val="none" w:sz="0" w:space="0" w:color="auto"/>
        <w:right w:val="none" w:sz="0" w:space="0" w:color="auto"/>
      </w:divBdr>
    </w:div>
    <w:div w:id="336348950">
      <w:bodyDiv w:val="1"/>
      <w:marLeft w:val="0"/>
      <w:marRight w:val="0"/>
      <w:marTop w:val="0"/>
      <w:marBottom w:val="0"/>
      <w:divBdr>
        <w:top w:val="none" w:sz="0" w:space="0" w:color="auto"/>
        <w:left w:val="none" w:sz="0" w:space="0" w:color="auto"/>
        <w:bottom w:val="none" w:sz="0" w:space="0" w:color="auto"/>
        <w:right w:val="none" w:sz="0" w:space="0" w:color="auto"/>
      </w:divBdr>
    </w:div>
    <w:div w:id="367534388">
      <w:bodyDiv w:val="1"/>
      <w:marLeft w:val="0"/>
      <w:marRight w:val="0"/>
      <w:marTop w:val="0"/>
      <w:marBottom w:val="0"/>
      <w:divBdr>
        <w:top w:val="none" w:sz="0" w:space="0" w:color="auto"/>
        <w:left w:val="none" w:sz="0" w:space="0" w:color="auto"/>
        <w:bottom w:val="none" w:sz="0" w:space="0" w:color="auto"/>
        <w:right w:val="none" w:sz="0" w:space="0" w:color="auto"/>
      </w:divBdr>
    </w:div>
    <w:div w:id="423383283">
      <w:bodyDiv w:val="1"/>
      <w:marLeft w:val="0"/>
      <w:marRight w:val="0"/>
      <w:marTop w:val="0"/>
      <w:marBottom w:val="0"/>
      <w:divBdr>
        <w:top w:val="none" w:sz="0" w:space="0" w:color="auto"/>
        <w:left w:val="none" w:sz="0" w:space="0" w:color="auto"/>
        <w:bottom w:val="none" w:sz="0" w:space="0" w:color="auto"/>
        <w:right w:val="none" w:sz="0" w:space="0" w:color="auto"/>
      </w:divBdr>
    </w:div>
    <w:div w:id="448278726">
      <w:bodyDiv w:val="1"/>
      <w:marLeft w:val="0"/>
      <w:marRight w:val="0"/>
      <w:marTop w:val="0"/>
      <w:marBottom w:val="0"/>
      <w:divBdr>
        <w:top w:val="none" w:sz="0" w:space="0" w:color="auto"/>
        <w:left w:val="none" w:sz="0" w:space="0" w:color="auto"/>
        <w:bottom w:val="none" w:sz="0" w:space="0" w:color="auto"/>
        <w:right w:val="none" w:sz="0" w:space="0" w:color="auto"/>
      </w:divBdr>
    </w:div>
    <w:div w:id="594826655">
      <w:bodyDiv w:val="1"/>
      <w:marLeft w:val="0"/>
      <w:marRight w:val="0"/>
      <w:marTop w:val="0"/>
      <w:marBottom w:val="0"/>
      <w:divBdr>
        <w:top w:val="none" w:sz="0" w:space="0" w:color="auto"/>
        <w:left w:val="none" w:sz="0" w:space="0" w:color="auto"/>
        <w:bottom w:val="none" w:sz="0" w:space="0" w:color="auto"/>
        <w:right w:val="none" w:sz="0" w:space="0" w:color="auto"/>
      </w:divBdr>
    </w:div>
    <w:div w:id="599605546">
      <w:bodyDiv w:val="1"/>
      <w:marLeft w:val="0"/>
      <w:marRight w:val="0"/>
      <w:marTop w:val="0"/>
      <w:marBottom w:val="0"/>
      <w:divBdr>
        <w:top w:val="none" w:sz="0" w:space="0" w:color="auto"/>
        <w:left w:val="none" w:sz="0" w:space="0" w:color="auto"/>
        <w:bottom w:val="none" w:sz="0" w:space="0" w:color="auto"/>
        <w:right w:val="none" w:sz="0" w:space="0" w:color="auto"/>
      </w:divBdr>
    </w:div>
    <w:div w:id="645672071">
      <w:bodyDiv w:val="1"/>
      <w:marLeft w:val="0"/>
      <w:marRight w:val="0"/>
      <w:marTop w:val="0"/>
      <w:marBottom w:val="0"/>
      <w:divBdr>
        <w:top w:val="none" w:sz="0" w:space="0" w:color="auto"/>
        <w:left w:val="none" w:sz="0" w:space="0" w:color="auto"/>
        <w:bottom w:val="none" w:sz="0" w:space="0" w:color="auto"/>
        <w:right w:val="none" w:sz="0" w:space="0" w:color="auto"/>
      </w:divBdr>
    </w:div>
    <w:div w:id="665864290">
      <w:bodyDiv w:val="1"/>
      <w:marLeft w:val="0"/>
      <w:marRight w:val="0"/>
      <w:marTop w:val="0"/>
      <w:marBottom w:val="0"/>
      <w:divBdr>
        <w:top w:val="none" w:sz="0" w:space="0" w:color="auto"/>
        <w:left w:val="none" w:sz="0" w:space="0" w:color="auto"/>
        <w:bottom w:val="none" w:sz="0" w:space="0" w:color="auto"/>
        <w:right w:val="none" w:sz="0" w:space="0" w:color="auto"/>
      </w:divBdr>
    </w:div>
    <w:div w:id="682129819">
      <w:bodyDiv w:val="1"/>
      <w:marLeft w:val="0"/>
      <w:marRight w:val="0"/>
      <w:marTop w:val="0"/>
      <w:marBottom w:val="0"/>
      <w:divBdr>
        <w:top w:val="none" w:sz="0" w:space="0" w:color="auto"/>
        <w:left w:val="none" w:sz="0" w:space="0" w:color="auto"/>
        <w:bottom w:val="none" w:sz="0" w:space="0" w:color="auto"/>
        <w:right w:val="none" w:sz="0" w:space="0" w:color="auto"/>
      </w:divBdr>
    </w:div>
    <w:div w:id="690645420">
      <w:bodyDiv w:val="1"/>
      <w:marLeft w:val="0"/>
      <w:marRight w:val="0"/>
      <w:marTop w:val="0"/>
      <w:marBottom w:val="0"/>
      <w:divBdr>
        <w:top w:val="none" w:sz="0" w:space="0" w:color="auto"/>
        <w:left w:val="none" w:sz="0" w:space="0" w:color="auto"/>
        <w:bottom w:val="none" w:sz="0" w:space="0" w:color="auto"/>
        <w:right w:val="none" w:sz="0" w:space="0" w:color="auto"/>
      </w:divBdr>
    </w:div>
    <w:div w:id="757140955">
      <w:bodyDiv w:val="1"/>
      <w:marLeft w:val="0"/>
      <w:marRight w:val="0"/>
      <w:marTop w:val="0"/>
      <w:marBottom w:val="0"/>
      <w:divBdr>
        <w:top w:val="none" w:sz="0" w:space="0" w:color="auto"/>
        <w:left w:val="none" w:sz="0" w:space="0" w:color="auto"/>
        <w:bottom w:val="none" w:sz="0" w:space="0" w:color="auto"/>
        <w:right w:val="none" w:sz="0" w:space="0" w:color="auto"/>
      </w:divBdr>
    </w:div>
    <w:div w:id="837306500">
      <w:bodyDiv w:val="1"/>
      <w:marLeft w:val="0"/>
      <w:marRight w:val="0"/>
      <w:marTop w:val="0"/>
      <w:marBottom w:val="0"/>
      <w:divBdr>
        <w:top w:val="none" w:sz="0" w:space="0" w:color="auto"/>
        <w:left w:val="none" w:sz="0" w:space="0" w:color="auto"/>
        <w:bottom w:val="none" w:sz="0" w:space="0" w:color="auto"/>
        <w:right w:val="none" w:sz="0" w:space="0" w:color="auto"/>
      </w:divBdr>
    </w:div>
    <w:div w:id="863249885">
      <w:bodyDiv w:val="1"/>
      <w:marLeft w:val="0"/>
      <w:marRight w:val="0"/>
      <w:marTop w:val="0"/>
      <w:marBottom w:val="0"/>
      <w:divBdr>
        <w:top w:val="none" w:sz="0" w:space="0" w:color="auto"/>
        <w:left w:val="none" w:sz="0" w:space="0" w:color="auto"/>
        <w:bottom w:val="none" w:sz="0" w:space="0" w:color="auto"/>
        <w:right w:val="none" w:sz="0" w:space="0" w:color="auto"/>
      </w:divBdr>
    </w:div>
    <w:div w:id="928465034">
      <w:bodyDiv w:val="1"/>
      <w:marLeft w:val="0"/>
      <w:marRight w:val="0"/>
      <w:marTop w:val="0"/>
      <w:marBottom w:val="0"/>
      <w:divBdr>
        <w:top w:val="none" w:sz="0" w:space="0" w:color="auto"/>
        <w:left w:val="none" w:sz="0" w:space="0" w:color="auto"/>
        <w:bottom w:val="none" w:sz="0" w:space="0" w:color="auto"/>
        <w:right w:val="none" w:sz="0" w:space="0" w:color="auto"/>
      </w:divBdr>
    </w:div>
    <w:div w:id="944844481">
      <w:bodyDiv w:val="1"/>
      <w:marLeft w:val="0"/>
      <w:marRight w:val="0"/>
      <w:marTop w:val="0"/>
      <w:marBottom w:val="0"/>
      <w:divBdr>
        <w:top w:val="none" w:sz="0" w:space="0" w:color="auto"/>
        <w:left w:val="none" w:sz="0" w:space="0" w:color="auto"/>
        <w:bottom w:val="none" w:sz="0" w:space="0" w:color="auto"/>
        <w:right w:val="none" w:sz="0" w:space="0" w:color="auto"/>
      </w:divBdr>
    </w:div>
    <w:div w:id="1019429173">
      <w:bodyDiv w:val="1"/>
      <w:marLeft w:val="0"/>
      <w:marRight w:val="0"/>
      <w:marTop w:val="0"/>
      <w:marBottom w:val="0"/>
      <w:divBdr>
        <w:top w:val="none" w:sz="0" w:space="0" w:color="auto"/>
        <w:left w:val="none" w:sz="0" w:space="0" w:color="auto"/>
        <w:bottom w:val="none" w:sz="0" w:space="0" w:color="auto"/>
        <w:right w:val="none" w:sz="0" w:space="0" w:color="auto"/>
      </w:divBdr>
    </w:div>
    <w:div w:id="1097942779">
      <w:bodyDiv w:val="1"/>
      <w:marLeft w:val="0"/>
      <w:marRight w:val="0"/>
      <w:marTop w:val="0"/>
      <w:marBottom w:val="0"/>
      <w:divBdr>
        <w:top w:val="none" w:sz="0" w:space="0" w:color="auto"/>
        <w:left w:val="none" w:sz="0" w:space="0" w:color="auto"/>
        <w:bottom w:val="none" w:sz="0" w:space="0" w:color="auto"/>
        <w:right w:val="none" w:sz="0" w:space="0" w:color="auto"/>
      </w:divBdr>
    </w:div>
    <w:div w:id="1190602114">
      <w:bodyDiv w:val="1"/>
      <w:marLeft w:val="0"/>
      <w:marRight w:val="0"/>
      <w:marTop w:val="0"/>
      <w:marBottom w:val="0"/>
      <w:divBdr>
        <w:top w:val="none" w:sz="0" w:space="0" w:color="auto"/>
        <w:left w:val="none" w:sz="0" w:space="0" w:color="auto"/>
        <w:bottom w:val="none" w:sz="0" w:space="0" w:color="auto"/>
        <w:right w:val="none" w:sz="0" w:space="0" w:color="auto"/>
      </w:divBdr>
    </w:div>
    <w:div w:id="1349327849">
      <w:bodyDiv w:val="1"/>
      <w:marLeft w:val="0"/>
      <w:marRight w:val="0"/>
      <w:marTop w:val="0"/>
      <w:marBottom w:val="0"/>
      <w:divBdr>
        <w:top w:val="none" w:sz="0" w:space="0" w:color="auto"/>
        <w:left w:val="none" w:sz="0" w:space="0" w:color="auto"/>
        <w:bottom w:val="none" w:sz="0" w:space="0" w:color="auto"/>
        <w:right w:val="none" w:sz="0" w:space="0" w:color="auto"/>
      </w:divBdr>
    </w:div>
    <w:div w:id="1352953383">
      <w:bodyDiv w:val="1"/>
      <w:marLeft w:val="0"/>
      <w:marRight w:val="0"/>
      <w:marTop w:val="0"/>
      <w:marBottom w:val="0"/>
      <w:divBdr>
        <w:top w:val="none" w:sz="0" w:space="0" w:color="auto"/>
        <w:left w:val="none" w:sz="0" w:space="0" w:color="auto"/>
        <w:bottom w:val="none" w:sz="0" w:space="0" w:color="auto"/>
        <w:right w:val="none" w:sz="0" w:space="0" w:color="auto"/>
      </w:divBdr>
    </w:div>
    <w:div w:id="1357148103">
      <w:bodyDiv w:val="1"/>
      <w:marLeft w:val="0"/>
      <w:marRight w:val="0"/>
      <w:marTop w:val="0"/>
      <w:marBottom w:val="0"/>
      <w:divBdr>
        <w:top w:val="none" w:sz="0" w:space="0" w:color="auto"/>
        <w:left w:val="none" w:sz="0" w:space="0" w:color="auto"/>
        <w:bottom w:val="none" w:sz="0" w:space="0" w:color="auto"/>
        <w:right w:val="none" w:sz="0" w:space="0" w:color="auto"/>
      </w:divBdr>
    </w:div>
    <w:div w:id="1385376059">
      <w:bodyDiv w:val="1"/>
      <w:marLeft w:val="0"/>
      <w:marRight w:val="0"/>
      <w:marTop w:val="0"/>
      <w:marBottom w:val="0"/>
      <w:divBdr>
        <w:top w:val="none" w:sz="0" w:space="0" w:color="auto"/>
        <w:left w:val="none" w:sz="0" w:space="0" w:color="auto"/>
        <w:bottom w:val="none" w:sz="0" w:space="0" w:color="auto"/>
        <w:right w:val="none" w:sz="0" w:space="0" w:color="auto"/>
      </w:divBdr>
    </w:div>
    <w:div w:id="1407217961">
      <w:bodyDiv w:val="1"/>
      <w:marLeft w:val="0"/>
      <w:marRight w:val="0"/>
      <w:marTop w:val="0"/>
      <w:marBottom w:val="0"/>
      <w:divBdr>
        <w:top w:val="none" w:sz="0" w:space="0" w:color="auto"/>
        <w:left w:val="none" w:sz="0" w:space="0" w:color="auto"/>
        <w:bottom w:val="none" w:sz="0" w:space="0" w:color="auto"/>
        <w:right w:val="none" w:sz="0" w:space="0" w:color="auto"/>
      </w:divBdr>
    </w:div>
    <w:div w:id="1411923958">
      <w:bodyDiv w:val="1"/>
      <w:marLeft w:val="0"/>
      <w:marRight w:val="0"/>
      <w:marTop w:val="0"/>
      <w:marBottom w:val="0"/>
      <w:divBdr>
        <w:top w:val="none" w:sz="0" w:space="0" w:color="auto"/>
        <w:left w:val="none" w:sz="0" w:space="0" w:color="auto"/>
        <w:bottom w:val="none" w:sz="0" w:space="0" w:color="auto"/>
        <w:right w:val="none" w:sz="0" w:space="0" w:color="auto"/>
      </w:divBdr>
    </w:div>
    <w:div w:id="1449275977">
      <w:bodyDiv w:val="1"/>
      <w:marLeft w:val="0"/>
      <w:marRight w:val="0"/>
      <w:marTop w:val="0"/>
      <w:marBottom w:val="0"/>
      <w:divBdr>
        <w:top w:val="none" w:sz="0" w:space="0" w:color="auto"/>
        <w:left w:val="none" w:sz="0" w:space="0" w:color="auto"/>
        <w:bottom w:val="none" w:sz="0" w:space="0" w:color="auto"/>
        <w:right w:val="none" w:sz="0" w:space="0" w:color="auto"/>
      </w:divBdr>
    </w:div>
    <w:div w:id="1530876262">
      <w:bodyDiv w:val="1"/>
      <w:marLeft w:val="0"/>
      <w:marRight w:val="0"/>
      <w:marTop w:val="0"/>
      <w:marBottom w:val="0"/>
      <w:divBdr>
        <w:top w:val="none" w:sz="0" w:space="0" w:color="auto"/>
        <w:left w:val="none" w:sz="0" w:space="0" w:color="auto"/>
        <w:bottom w:val="none" w:sz="0" w:space="0" w:color="auto"/>
        <w:right w:val="none" w:sz="0" w:space="0" w:color="auto"/>
      </w:divBdr>
    </w:div>
    <w:div w:id="1548105154">
      <w:bodyDiv w:val="1"/>
      <w:marLeft w:val="0"/>
      <w:marRight w:val="0"/>
      <w:marTop w:val="0"/>
      <w:marBottom w:val="0"/>
      <w:divBdr>
        <w:top w:val="none" w:sz="0" w:space="0" w:color="auto"/>
        <w:left w:val="none" w:sz="0" w:space="0" w:color="auto"/>
        <w:bottom w:val="none" w:sz="0" w:space="0" w:color="auto"/>
        <w:right w:val="none" w:sz="0" w:space="0" w:color="auto"/>
      </w:divBdr>
    </w:div>
    <w:div w:id="1591503974">
      <w:bodyDiv w:val="1"/>
      <w:marLeft w:val="0"/>
      <w:marRight w:val="0"/>
      <w:marTop w:val="0"/>
      <w:marBottom w:val="0"/>
      <w:divBdr>
        <w:top w:val="none" w:sz="0" w:space="0" w:color="auto"/>
        <w:left w:val="none" w:sz="0" w:space="0" w:color="auto"/>
        <w:bottom w:val="none" w:sz="0" w:space="0" w:color="auto"/>
        <w:right w:val="none" w:sz="0" w:space="0" w:color="auto"/>
      </w:divBdr>
    </w:div>
    <w:div w:id="1705128560">
      <w:bodyDiv w:val="1"/>
      <w:marLeft w:val="0"/>
      <w:marRight w:val="0"/>
      <w:marTop w:val="0"/>
      <w:marBottom w:val="0"/>
      <w:divBdr>
        <w:top w:val="none" w:sz="0" w:space="0" w:color="auto"/>
        <w:left w:val="none" w:sz="0" w:space="0" w:color="auto"/>
        <w:bottom w:val="none" w:sz="0" w:space="0" w:color="auto"/>
        <w:right w:val="none" w:sz="0" w:space="0" w:color="auto"/>
      </w:divBdr>
      <w:divsChild>
        <w:div w:id="1709910188">
          <w:marLeft w:val="0"/>
          <w:marRight w:val="0"/>
          <w:marTop w:val="0"/>
          <w:marBottom w:val="0"/>
          <w:divBdr>
            <w:top w:val="none" w:sz="0" w:space="0" w:color="auto"/>
            <w:left w:val="none" w:sz="0" w:space="0" w:color="auto"/>
            <w:bottom w:val="none" w:sz="0" w:space="0" w:color="auto"/>
            <w:right w:val="none" w:sz="0" w:space="0" w:color="auto"/>
          </w:divBdr>
        </w:div>
      </w:divsChild>
    </w:div>
    <w:div w:id="1804804693">
      <w:bodyDiv w:val="1"/>
      <w:marLeft w:val="0"/>
      <w:marRight w:val="0"/>
      <w:marTop w:val="0"/>
      <w:marBottom w:val="0"/>
      <w:divBdr>
        <w:top w:val="none" w:sz="0" w:space="0" w:color="auto"/>
        <w:left w:val="none" w:sz="0" w:space="0" w:color="auto"/>
        <w:bottom w:val="none" w:sz="0" w:space="0" w:color="auto"/>
        <w:right w:val="none" w:sz="0" w:space="0" w:color="auto"/>
      </w:divBdr>
    </w:div>
    <w:div w:id="1923634435">
      <w:bodyDiv w:val="1"/>
      <w:marLeft w:val="0"/>
      <w:marRight w:val="0"/>
      <w:marTop w:val="0"/>
      <w:marBottom w:val="0"/>
      <w:divBdr>
        <w:top w:val="none" w:sz="0" w:space="0" w:color="auto"/>
        <w:left w:val="none" w:sz="0" w:space="0" w:color="auto"/>
        <w:bottom w:val="none" w:sz="0" w:space="0" w:color="auto"/>
        <w:right w:val="none" w:sz="0" w:space="0" w:color="auto"/>
      </w:divBdr>
    </w:div>
    <w:div w:id="1987197961">
      <w:bodyDiv w:val="1"/>
      <w:marLeft w:val="0"/>
      <w:marRight w:val="0"/>
      <w:marTop w:val="0"/>
      <w:marBottom w:val="0"/>
      <w:divBdr>
        <w:top w:val="none" w:sz="0" w:space="0" w:color="auto"/>
        <w:left w:val="none" w:sz="0" w:space="0" w:color="auto"/>
        <w:bottom w:val="none" w:sz="0" w:space="0" w:color="auto"/>
        <w:right w:val="none" w:sz="0" w:space="0" w:color="auto"/>
      </w:divBdr>
    </w:div>
    <w:div w:id="2035767056">
      <w:bodyDiv w:val="1"/>
      <w:marLeft w:val="0"/>
      <w:marRight w:val="0"/>
      <w:marTop w:val="0"/>
      <w:marBottom w:val="0"/>
      <w:divBdr>
        <w:top w:val="none" w:sz="0" w:space="0" w:color="auto"/>
        <w:left w:val="none" w:sz="0" w:space="0" w:color="auto"/>
        <w:bottom w:val="none" w:sz="0" w:space="0" w:color="auto"/>
        <w:right w:val="none" w:sz="0" w:space="0" w:color="auto"/>
      </w:divBdr>
    </w:div>
    <w:div w:id="207489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D93633B-CB43-46FD-AB47-1EFC58D96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16</Pages>
  <Words>4141</Words>
  <Characters>23608</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Dmitri</dc:creator>
  <cp:lastModifiedBy>Dmitri</cp:lastModifiedBy>
  <cp:revision>7</cp:revision>
  <cp:lastPrinted>2026-08-04T23:35:00Z</cp:lastPrinted>
  <dcterms:created xsi:type="dcterms:W3CDTF">2026-11-01T04:32:00Z</dcterms:created>
  <dcterms:modified xsi:type="dcterms:W3CDTF">2026-11-03T23:33:00Z</dcterms:modified>
</cp:coreProperties>
</file>