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A064" w14:textId="77777777" w:rsidR="00565533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Летит безжалостное время,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Промчались тысячи годов.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Пройдет и нынешнее племя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Вослед исчезнувших родов. </w:t>
      </w:r>
    </w:p>
    <w:p w14:paraId="01011591" w14:textId="77777777" w:rsidR="00565533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Так в вечность день за днем стремится,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Не оставляя нам следа;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И жизнь на крыльях ветра мчится,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Придет и наша череда. </w:t>
      </w:r>
    </w:p>
    <w:p w14:paraId="21A50B42" w14:textId="77777777" w:rsidR="00565533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И наши громкие деянья,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Труды, заботы, суета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Скользнут в пучину мирозданья,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Как неприметная мечта... </w:t>
      </w:r>
    </w:p>
    <w:p w14:paraId="53ADA391" w14:textId="77777777" w:rsidR="00565533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Так вот зачем ты в свет родился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И столько выдержал скорбей?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К тому ль твой жадный ум стремился,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Чтоб стать добычею червей? </w:t>
      </w:r>
    </w:p>
    <w:p w14:paraId="4768C6AF" w14:textId="77777777" w:rsidR="00565533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То жизни счастья призрак ложный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Всегда кружил тебя во мгле;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И забываешь, прах ничтожный,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Что ты - прохожий на земле. </w:t>
      </w:r>
    </w:p>
    <w:p w14:paraId="7AD2641B" w14:textId="2DB9849C" w:rsidR="00911479" w:rsidRPr="00565533" w:rsidRDefault="00565533" w:rsidP="00565533">
      <w:pPr>
        <w:pStyle w:val="NormalWeb"/>
        <w:rPr>
          <w:rFonts w:asciiTheme="majorHAnsi" w:hAnsiTheme="majorHAnsi" w:cstheme="majorHAnsi"/>
          <w:sz w:val="36"/>
          <w:szCs w:val="36"/>
          <w:lang w:val="ru-RU"/>
        </w:rPr>
      </w:pP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Но есть за гробом жизнь иная,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Жизнь вечная без счета лет.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>Тебя там участь ждет какая,</w:t>
      </w:r>
      <w:r w:rsidRPr="00565533">
        <w:rPr>
          <w:rFonts w:asciiTheme="majorHAnsi" w:hAnsiTheme="majorHAnsi" w:cstheme="majorHAnsi"/>
          <w:b/>
          <w:bCs/>
          <w:sz w:val="36"/>
          <w:szCs w:val="36"/>
          <w:lang w:val="ru-RU"/>
        </w:rPr>
        <w:br/>
      </w:r>
      <w:r w:rsidRPr="00565533">
        <w:rPr>
          <w:rStyle w:val="Strong"/>
          <w:rFonts w:asciiTheme="majorHAnsi" w:hAnsiTheme="majorHAnsi" w:cstheme="majorHAnsi"/>
          <w:sz w:val="36"/>
          <w:szCs w:val="36"/>
          <w:lang w:val="ru-RU"/>
        </w:rPr>
        <w:t xml:space="preserve">Об этом думал ты иль нет? </w:t>
      </w:r>
    </w:p>
    <w:sectPr w:rsidR="00911479" w:rsidRPr="005655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132038">
    <w:abstractNumId w:val="8"/>
  </w:num>
  <w:num w:numId="2" w16cid:durableId="81070080">
    <w:abstractNumId w:val="6"/>
  </w:num>
  <w:num w:numId="3" w16cid:durableId="463550076">
    <w:abstractNumId w:val="5"/>
  </w:num>
  <w:num w:numId="4" w16cid:durableId="1597981066">
    <w:abstractNumId w:val="4"/>
  </w:num>
  <w:num w:numId="5" w16cid:durableId="1746148996">
    <w:abstractNumId w:val="7"/>
  </w:num>
  <w:num w:numId="6" w16cid:durableId="771516741">
    <w:abstractNumId w:val="3"/>
  </w:num>
  <w:num w:numId="7" w16cid:durableId="123935653">
    <w:abstractNumId w:val="2"/>
  </w:num>
  <w:num w:numId="8" w16cid:durableId="584459336">
    <w:abstractNumId w:val="1"/>
  </w:num>
  <w:num w:numId="9" w16cid:durableId="43752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5533"/>
    <w:rsid w:val="009114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30571C0-622F-4B77-B799-562EF56D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6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2024-02-29T03:10:00Z</dcterms:modified>
  <cp:category/>
</cp:coreProperties>
</file>