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F46D" w14:textId="01303107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460B5">
        <w:rPr>
          <w:rFonts w:ascii="Arial" w:hAnsi="Arial" w:cs="Arial"/>
          <w:b/>
          <w:sz w:val="48"/>
          <w:szCs w:val="48"/>
          <w:lang w:val="ru-RU"/>
        </w:rPr>
        <w:t>Великий Художник</w:t>
      </w:r>
      <w:r w:rsidR="00193D19" w:rsidRPr="001460B5">
        <w:rPr>
          <w:rFonts w:ascii="Arial" w:hAnsi="Arial" w:cs="Arial"/>
          <w:b/>
          <w:sz w:val="48"/>
          <w:szCs w:val="48"/>
          <w:lang w:val="ru-RU"/>
        </w:rPr>
        <w:t>,</w:t>
      </w:r>
      <w:r w:rsidRPr="001460B5">
        <w:rPr>
          <w:rFonts w:ascii="Arial" w:hAnsi="Arial" w:cs="Arial"/>
          <w:b/>
          <w:sz w:val="48"/>
          <w:szCs w:val="48"/>
          <w:lang w:val="ru-RU"/>
        </w:rPr>
        <w:t xml:space="preserve"> Строитель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sz w:val="48"/>
          <w:szCs w:val="48"/>
          <w:lang w:val="ru-RU"/>
        </w:rPr>
        <w:t>Прекрасное зданье сложил,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Но прежде</w:t>
      </w:r>
      <w:r w:rsidR="008231D3"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,</w:t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чем строить обитель,</w:t>
      </w:r>
      <w:r w:rsidR="00115481"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   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Он Камень Свой прочный вложил.</w:t>
      </w:r>
    </w:p>
    <w:p w14:paraId="2BFBF46E" w14:textId="77777777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2BFBF472" w14:textId="201061E2" w:rsidR="00175B09" w:rsidRPr="001460B5" w:rsidRDefault="00175B09" w:rsidP="00146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460B5">
        <w:rPr>
          <w:rFonts w:ascii="Arial" w:hAnsi="Arial" w:cs="Arial"/>
          <w:b/>
          <w:sz w:val="48"/>
          <w:szCs w:val="48"/>
          <w:lang w:val="ru-RU"/>
        </w:rPr>
        <w:t>Он прочный и краеугольный,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sz w:val="48"/>
          <w:szCs w:val="48"/>
          <w:lang w:val="ru-RU"/>
        </w:rPr>
        <w:t xml:space="preserve">Положен умелой </w:t>
      </w:r>
      <w:r w:rsidR="008231D3" w:rsidRPr="001460B5">
        <w:rPr>
          <w:rFonts w:ascii="Arial" w:hAnsi="Arial" w:cs="Arial"/>
          <w:b/>
          <w:sz w:val="48"/>
          <w:szCs w:val="48"/>
          <w:lang w:val="ru-RU"/>
        </w:rPr>
        <w:t>рукой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И бури житейского шторма</w:t>
      </w:r>
      <w:r w:rsidR="00115481" w:rsidRPr="001460B5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  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Его не нарушат покой.</w:t>
      </w:r>
    </w:p>
    <w:p w14:paraId="2BFBF473" w14:textId="77777777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2BFBF477" w14:textId="56A2D27F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460B5">
        <w:rPr>
          <w:rFonts w:ascii="Arial" w:hAnsi="Arial" w:cs="Arial"/>
          <w:b/>
          <w:sz w:val="48"/>
          <w:szCs w:val="48"/>
          <w:lang w:val="ru-RU"/>
        </w:rPr>
        <w:t>Дороже всех камней тот Камень,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sz w:val="48"/>
          <w:szCs w:val="48"/>
          <w:lang w:val="ru-RU"/>
        </w:rPr>
        <w:t>Дороже алмазных камней,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Дороже жемчужин, оникса</w:t>
      </w:r>
      <w:r w:rsidR="008231D3"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,</w:t>
      </w:r>
      <w:r w:rsidR="00115481" w:rsidRPr="001460B5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    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Нет лучше Его всех камней.</w:t>
      </w:r>
    </w:p>
    <w:p w14:paraId="2BFBF478" w14:textId="77777777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2BFBF47C" w14:textId="2ADE7E38" w:rsidR="00175B09" w:rsidRPr="001460B5" w:rsidRDefault="00175B09" w:rsidP="00146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460B5">
        <w:rPr>
          <w:rFonts w:ascii="Arial" w:hAnsi="Arial" w:cs="Arial"/>
          <w:b/>
          <w:sz w:val="48"/>
          <w:szCs w:val="48"/>
          <w:lang w:val="ru-RU"/>
        </w:rPr>
        <w:t>И строит великий Художник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sz w:val="48"/>
          <w:szCs w:val="48"/>
          <w:lang w:val="ru-RU"/>
        </w:rPr>
        <w:t>Прекрасное зданье Своё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Из камней живых, драгоценных,</w:t>
      </w:r>
      <w:r w:rsidR="00115481" w:rsidRPr="001460B5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 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Чтоб жило наследье Его!</w:t>
      </w:r>
      <w:r w:rsidR="00115481"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             </w:t>
      </w:r>
    </w:p>
    <w:p w14:paraId="2BFBF47D" w14:textId="77777777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BFBF483" w14:textId="6DD4AC39" w:rsidR="00C3572A" w:rsidRPr="001460B5" w:rsidRDefault="00175B09" w:rsidP="00146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460B5">
        <w:rPr>
          <w:rFonts w:ascii="Arial" w:hAnsi="Arial" w:cs="Arial"/>
          <w:b/>
          <w:sz w:val="48"/>
          <w:szCs w:val="48"/>
          <w:lang w:val="ru-RU"/>
        </w:rPr>
        <w:t>Он к каждому камню подходит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sz w:val="48"/>
          <w:szCs w:val="48"/>
          <w:lang w:val="ru-RU"/>
        </w:rPr>
        <w:t>И властной рукою берёт,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И если Он годным находит,</w:t>
      </w:r>
      <w:r w:rsidR="00115481" w:rsidRPr="001460B5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    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То камень в строенье кладёт.</w:t>
      </w:r>
    </w:p>
    <w:p w14:paraId="2BFBF484" w14:textId="77777777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BFBF488" w14:textId="2E2C5461" w:rsidR="00175B09" w:rsidRPr="001460B5" w:rsidRDefault="00193D1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460B5">
        <w:rPr>
          <w:rFonts w:ascii="Arial" w:hAnsi="Arial" w:cs="Arial"/>
          <w:b/>
          <w:sz w:val="48"/>
          <w:szCs w:val="48"/>
          <w:lang w:val="ru-RU"/>
        </w:rPr>
        <w:t>Бывает</w:t>
      </w:r>
      <w:r w:rsidR="00175B09" w:rsidRPr="001460B5">
        <w:rPr>
          <w:rFonts w:ascii="Arial" w:hAnsi="Arial" w:cs="Arial"/>
          <w:b/>
          <w:sz w:val="48"/>
          <w:szCs w:val="48"/>
          <w:lang w:val="ru-RU"/>
        </w:rPr>
        <w:t xml:space="preserve"> на стройке великой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="008231D3" w:rsidRPr="001460B5">
        <w:rPr>
          <w:rFonts w:ascii="Arial" w:hAnsi="Arial" w:cs="Arial"/>
          <w:b/>
          <w:sz w:val="48"/>
          <w:szCs w:val="48"/>
          <w:lang w:val="ru-RU"/>
        </w:rPr>
        <w:t>Один из камней упадёт,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="00175B09"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lastRenderedPageBreak/>
        <w:t>Жалеет о камне Владыка</w:t>
      </w:r>
      <w:r w:rsidR="008231D3"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</w:t>
      </w:r>
      <w:r w:rsidR="00115481" w:rsidRPr="001460B5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 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="00175B09"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И вновь его в руки берёт.</w:t>
      </w:r>
    </w:p>
    <w:p w14:paraId="2BFBF489" w14:textId="77777777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BFBF48D" w14:textId="710D5386" w:rsidR="00175B09" w:rsidRPr="001460B5" w:rsidRDefault="00175B09" w:rsidP="00146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460B5">
        <w:rPr>
          <w:rFonts w:ascii="Arial" w:hAnsi="Arial" w:cs="Arial"/>
          <w:b/>
          <w:sz w:val="48"/>
          <w:szCs w:val="48"/>
          <w:lang w:val="ru-RU"/>
        </w:rPr>
        <w:t xml:space="preserve">Исправит его и очистит, 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="00193D19" w:rsidRPr="001460B5">
        <w:rPr>
          <w:rFonts w:ascii="Arial" w:hAnsi="Arial" w:cs="Arial"/>
          <w:b/>
          <w:sz w:val="48"/>
          <w:szCs w:val="48"/>
          <w:lang w:val="ru-RU"/>
        </w:rPr>
        <w:t>Омоет, водою польёт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И прежнее место назначит,</w:t>
      </w:r>
      <w:r w:rsidR="00115481" w:rsidRPr="001460B5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 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И камень на камень кладёт.</w:t>
      </w:r>
    </w:p>
    <w:p w14:paraId="2BFBF48E" w14:textId="77777777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BFBF492" w14:textId="0F29FB91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460B5">
        <w:rPr>
          <w:rFonts w:ascii="Arial" w:hAnsi="Arial" w:cs="Arial"/>
          <w:b/>
          <w:sz w:val="48"/>
          <w:szCs w:val="48"/>
          <w:lang w:val="ru-RU"/>
        </w:rPr>
        <w:t>И так вырастает то зданье,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sz w:val="48"/>
          <w:szCs w:val="48"/>
          <w:lang w:val="ru-RU"/>
        </w:rPr>
        <w:t>Где всюду любовь, красота.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То - Божье святое собранье,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То - Церковь Иисуса Христа!</w:t>
      </w:r>
    </w:p>
    <w:p w14:paraId="2BFBF493" w14:textId="77777777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BFBF497" w14:textId="4B338B14" w:rsidR="00175B09" w:rsidRPr="001460B5" w:rsidRDefault="00175B09" w:rsidP="00146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460B5">
        <w:rPr>
          <w:rFonts w:ascii="Arial" w:hAnsi="Arial" w:cs="Arial"/>
          <w:b/>
          <w:sz w:val="48"/>
          <w:szCs w:val="48"/>
          <w:lang w:val="ru-RU"/>
        </w:rPr>
        <w:t>За это святое собранье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="00193D19" w:rsidRPr="001460B5">
        <w:rPr>
          <w:rFonts w:ascii="Arial" w:hAnsi="Arial" w:cs="Arial"/>
          <w:b/>
          <w:sz w:val="48"/>
          <w:szCs w:val="48"/>
          <w:lang w:val="ru-RU"/>
        </w:rPr>
        <w:t>Христос наш страданье понёс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И Камень тот есть драгоценный -</w:t>
      </w:r>
      <w:r w:rsidR="00115481" w:rsidRPr="001460B5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 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Великий, могучий Христос!</w:t>
      </w:r>
    </w:p>
    <w:p w14:paraId="2BFBF498" w14:textId="77777777" w:rsidR="00175B09" w:rsidRPr="001460B5" w:rsidRDefault="00175B09" w:rsidP="0017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BFBF49C" w14:textId="18348C6A" w:rsidR="00BA0DA0" w:rsidRPr="001460B5" w:rsidRDefault="00175B09" w:rsidP="00146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460B5">
        <w:rPr>
          <w:rFonts w:ascii="Arial" w:hAnsi="Arial" w:cs="Arial"/>
          <w:b/>
          <w:sz w:val="48"/>
          <w:szCs w:val="48"/>
          <w:lang w:val="ru-RU"/>
        </w:rPr>
        <w:t>Не будет в том доме страданья,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sz w:val="48"/>
          <w:szCs w:val="48"/>
          <w:lang w:val="ru-RU"/>
        </w:rPr>
        <w:t>Не будет в том доме тревог,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Ему положил основанье</w:t>
      </w:r>
      <w:r w:rsidR="00115481" w:rsidRPr="001460B5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        </w:t>
      </w:r>
      <w:r w:rsidR="00193D19" w:rsidRPr="001460B5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 </w:t>
      </w:r>
      <w:r w:rsidR="00115481" w:rsidRPr="001460B5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        </w:t>
      </w:r>
      <w:r w:rsidR="001460B5" w:rsidRPr="001460B5">
        <w:rPr>
          <w:rFonts w:ascii="Arial" w:hAnsi="Arial" w:cs="Arial"/>
          <w:b/>
          <w:sz w:val="48"/>
          <w:szCs w:val="48"/>
          <w:lang w:val="ru-RU"/>
        </w:rPr>
        <w:br/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Художник</w:t>
      </w:r>
      <w:r w:rsidR="00193D19"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>,</w:t>
      </w:r>
      <w:r w:rsidRPr="001460B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Строитель - Сам Бог!</w:t>
      </w:r>
    </w:p>
    <w:sectPr w:rsidR="00BA0DA0" w:rsidRPr="001460B5" w:rsidSect="00731D66">
      <w:footerReference w:type="default" r:id="rId6"/>
      <w:pgSz w:w="12240" w:h="15840"/>
      <w:pgMar w:top="144" w:right="576" w:bottom="14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782C" w14:textId="77777777" w:rsidR="00731D66" w:rsidRDefault="00731D66" w:rsidP="00030C6D">
      <w:pPr>
        <w:spacing w:after="0" w:line="240" w:lineRule="auto"/>
      </w:pPr>
      <w:r>
        <w:separator/>
      </w:r>
    </w:p>
  </w:endnote>
  <w:endnote w:type="continuationSeparator" w:id="0">
    <w:p w14:paraId="5C0A2FB0" w14:textId="77777777" w:rsidR="00731D66" w:rsidRDefault="00731D66" w:rsidP="0003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F4AB" w14:textId="77777777" w:rsidR="00193D19" w:rsidRDefault="00193D19">
    <w:r>
      <w:ptab w:relativeTo="margin" w:alignment="center" w:leader="none"/>
    </w:r>
    <w:r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r w:rsidR="00F86556">
          <w:fldChar w:fldCharType="begin"/>
        </w:r>
        <w:r w:rsidR="00F86556">
          <w:instrText xml:space="preserve"> PAGE </w:instrText>
        </w:r>
        <w:r w:rsidR="00F86556">
          <w:fldChar w:fldCharType="separate"/>
        </w:r>
        <w:r w:rsidR="00C3572A">
          <w:rPr>
            <w:noProof/>
          </w:rPr>
          <w:t>1</w:t>
        </w:r>
        <w:r w:rsidR="00F86556">
          <w:rPr>
            <w:noProof/>
          </w:rPr>
          <w:fldChar w:fldCharType="end"/>
        </w:r>
        <w:r>
          <w:t xml:space="preserve"> of </w:t>
        </w:r>
        <w:fldSimple w:instr=" NUMPAGES  ">
          <w:r w:rsidR="00C3572A">
            <w:rPr>
              <w:noProof/>
            </w:rPr>
            <w:t>2</w:t>
          </w:r>
        </w:fldSimple>
      </w:sdtContent>
    </w:sdt>
  </w:p>
  <w:p w14:paraId="2BFBF4AC" w14:textId="77777777" w:rsidR="00030C6D" w:rsidRDefault="00030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BE6D" w14:textId="77777777" w:rsidR="00731D66" w:rsidRDefault="00731D66" w:rsidP="00030C6D">
      <w:pPr>
        <w:spacing w:after="0" w:line="240" w:lineRule="auto"/>
      </w:pPr>
      <w:r>
        <w:separator/>
      </w:r>
    </w:p>
  </w:footnote>
  <w:footnote w:type="continuationSeparator" w:id="0">
    <w:p w14:paraId="76E7C9F9" w14:textId="77777777" w:rsidR="00731D66" w:rsidRDefault="00731D66" w:rsidP="00030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B09"/>
    <w:rsid w:val="00030C6D"/>
    <w:rsid w:val="00053158"/>
    <w:rsid w:val="00115481"/>
    <w:rsid w:val="001460B5"/>
    <w:rsid w:val="00152E82"/>
    <w:rsid w:val="00175B09"/>
    <w:rsid w:val="00193D19"/>
    <w:rsid w:val="003E18FC"/>
    <w:rsid w:val="00731D66"/>
    <w:rsid w:val="00747511"/>
    <w:rsid w:val="008231D3"/>
    <w:rsid w:val="00963B75"/>
    <w:rsid w:val="009D0BC9"/>
    <w:rsid w:val="00B32E04"/>
    <w:rsid w:val="00BA0DA0"/>
    <w:rsid w:val="00BD44EF"/>
    <w:rsid w:val="00C3572A"/>
    <w:rsid w:val="00DD360B"/>
    <w:rsid w:val="00F8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BF469"/>
  <w15:docId w15:val="{739F23B3-0442-4A92-8FD1-B501E886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C6D"/>
  </w:style>
  <w:style w:type="paragraph" w:styleId="Footer">
    <w:name w:val="footer"/>
    <w:basedOn w:val="Normal"/>
    <w:link w:val="FooterChar"/>
    <w:uiPriority w:val="99"/>
    <w:unhideWhenUsed/>
    <w:rsid w:val="0003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C6D"/>
  </w:style>
  <w:style w:type="paragraph" w:styleId="BalloonText">
    <w:name w:val="Balloon Text"/>
    <w:basedOn w:val="Normal"/>
    <w:link w:val="BalloonTextChar"/>
    <w:uiPriority w:val="99"/>
    <w:semiHidden/>
    <w:unhideWhenUsed/>
    <w:rsid w:val="0019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D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5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Michael Tevs</cp:lastModifiedBy>
  <cp:revision>8</cp:revision>
  <cp:lastPrinted>2021-04-18T05:52:00Z</cp:lastPrinted>
  <dcterms:created xsi:type="dcterms:W3CDTF">2015-09-05T00:06:00Z</dcterms:created>
  <dcterms:modified xsi:type="dcterms:W3CDTF">2024-01-14T18:36:00Z</dcterms:modified>
</cp:coreProperties>
</file>