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B928D" w14:textId="5FF69588" w:rsidR="00D919FD" w:rsidRPr="00FB6D48" w:rsidRDefault="00D919FD" w:rsidP="00D919FD">
      <w:pPr>
        <w:autoSpaceDE w:val="0"/>
        <w:autoSpaceDN w:val="0"/>
        <w:adjustRightInd w:val="0"/>
        <w:ind w:left="-90"/>
        <w:rPr>
          <w:rFonts w:ascii="Arial Narrow" w:hAnsi="Arial Narrow" w:cs="Arial"/>
          <w:b/>
          <w:i/>
          <w:lang w:val="ru-RU"/>
        </w:rPr>
      </w:pPr>
      <w:r w:rsidRPr="00D919FD">
        <w:rPr>
          <w:rFonts w:ascii="Arial Narrow" w:hAnsi="Arial Narrow" w:cs="Arial"/>
          <w:b/>
          <w:bCs/>
          <w:i/>
          <w:lang w:val="ru-RU"/>
        </w:rPr>
        <w:t xml:space="preserve">Сопровождение к </w:t>
      </w:r>
      <w:proofErr w:type="gramStart"/>
      <w:r w:rsidRPr="00D919FD">
        <w:rPr>
          <w:rFonts w:ascii="Arial Narrow" w:hAnsi="Arial Narrow" w:cs="Arial"/>
          <w:b/>
          <w:bCs/>
          <w:i/>
          <w:lang w:val="ru-RU"/>
        </w:rPr>
        <w:t>десятинам:</w:t>
      </w:r>
      <w:r w:rsidRPr="00D919FD">
        <w:rPr>
          <w:rFonts w:ascii="Arial" w:hAnsi="Arial" w:cs="Arial"/>
          <w:i/>
          <w:lang w:val="ru-RU"/>
        </w:rPr>
        <w:t xml:space="preserve">   </w:t>
      </w:r>
      <w:proofErr w:type="gramEnd"/>
      <w:r w:rsidRPr="00D919FD">
        <w:rPr>
          <w:rFonts w:ascii="Arial" w:hAnsi="Arial" w:cs="Arial"/>
          <w:i/>
          <w:lang w:val="ru-RU"/>
        </w:rPr>
        <w:t xml:space="preserve">                </w:t>
      </w:r>
      <w:r w:rsidRPr="00D919FD">
        <w:rPr>
          <w:rFonts w:ascii="Arial Narrow" w:hAnsi="Arial Narrow" w:cs="Arial"/>
          <w:b/>
          <w:i/>
          <w:lang w:val="ru-RU"/>
        </w:rPr>
        <w:t xml:space="preserve">08.16.26.  </w:t>
      </w:r>
      <w:r>
        <w:rPr>
          <w:rFonts w:ascii="Arial Narrow" w:hAnsi="Arial Narrow" w:cs="Arial"/>
          <w:b/>
          <w:i/>
        </w:rPr>
        <w:t>Sunday</w:t>
      </w:r>
      <w:r w:rsidRPr="00FB6D48">
        <w:rPr>
          <w:rFonts w:ascii="Arial Narrow" w:hAnsi="Arial Narrow" w:cs="Arial"/>
          <w:b/>
          <w:i/>
          <w:lang w:val="ru-RU"/>
        </w:rPr>
        <w:t xml:space="preserve"> 12:00 </w:t>
      </w:r>
      <w:r w:rsidRPr="00D919FD">
        <w:rPr>
          <w:rFonts w:ascii="Arial Narrow" w:hAnsi="Arial Narrow" w:cs="Arial"/>
          <w:b/>
          <w:i/>
        </w:rPr>
        <w:t>P</w:t>
      </w:r>
      <w:r w:rsidRPr="00FB6D48">
        <w:rPr>
          <w:rFonts w:ascii="Arial Narrow" w:hAnsi="Arial Narrow" w:cs="Arial"/>
          <w:b/>
          <w:i/>
          <w:lang w:val="ru-RU"/>
        </w:rPr>
        <w:t>.</w:t>
      </w:r>
      <w:r w:rsidRPr="00D919FD">
        <w:rPr>
          <w:rFonts w:ascii="Arial Narrow" w:hAnsi="Arial Narrow" w:cs="Arial"/>
          <w:b/>
          <w:i/>
          <w:lang w:val="ru-RU"/>
        </w:rPr>
        <w:t>М</w:t>
      </w:r>
      <w:r w:rsidRPr="00FB6D48">
        <w:rPr>
          <w:rFonts w:ascii="Arial Narrow" w:hAnsi="Arial Narrow" w:cs="Arial"/>
          <w:b/>
          <w:i/>
          <w:lang w:val="ru-RU"/>
        </w:rPr>
        <w:t>.</w:t>
      </w:r>
    </w:p>
    <w:p w14:paraId="7801C677" w14:textId="62CC44F4" w:rsidR="00D919FD" w:rsidRPr="00D919FD" w:rsidRDefault="00D919FD" w:rsidP="00D919FD">
      <w:pPr>
        <w:autoSpaceDE w:val="0"/>
        <w:autoSpaceDN w:val="0"/>
        <w:adjustRightInd w:val="0"/>
        <w:ind w:left="-90"/>
        <w:rPr>
          <w:rFonts w:ascii="Arial" w:hAnsi="Arial" w:cs="Arial"/>
          <w:i/>
          <w:iCs/>
          <w:lang w:val="ru-RU"/>
        </w:rPr>
      </w:pPr>
      <w:r>
        <w:rPr>
          <w:rFonts w:ascii="Arial Narrow" w:hAnsi="Arial Narrow" w:cs="Arial"/>
          <w:b/>
          <w:i/>
        </w:rPr>
        <w:t>An</w:t>
      </w:r>
      <w:r w:rsidRPr="00D919FD">
        <w:rPr>
          <w:rFonts w:ascii="Arial Narrow" w:hAnsi="Arial Narrow" w:cs="Arial"/>
          <w:b/>
          <w:i/>
          <w:lang w:val="ru-RU"/>
        </w:rPr>
        <w:t xml:space="preserve"> </w:t>
      </w:r>
      <w:r>
        <w:rPr>
          <w:rFonts w:ascii="Arial Narrow" w:hAnsi="Arial Narrow" w:cs="Arial"/>
          <w:b/>
          <w:i/>
        </w:rPr>
        <w:t>accompaniment</w:t>
      </w:r>
      <w:r w:rsidRPr="00D919FD">
        <w:rPr>
          <w:rFonts w:ascii="Arial Narrow" w:hAnsi="Arial Narrow" w:cs="Arial"/>
          <w:b/>
          <w:i/>
          <w:lang w:val="ru-RU"/>
        </w:rPr>
        <w:t xml:space="preserve"> </w:t>
      </w:r>
      <w:r>
        <w:rPr>
          <w:rFonts w:ascii="Arial Narrow" w:hAnsi="Arial Narrow" w:cs="Arial"/>
          <w:b/>
          <w:i/>
        </w:rPr>
        <w:t>to</w:t>
      </w:r>
      <w:r w:rsidRPr="00D919FD">
        <w:rPr>
          <w:rFonts w:ascii="Arial Narrow" w:hAnsi="Arial Narrow" w:cs="Arial"/>
          <w:b/>
          <w:i/>
          <w:lang w:val="ru-RU"/>
        </w:rPr>
        <w:t xml:space="preserve"> </w:t>
      </w:r>
      <w:r>
        <w:rPr>
          <w:rFonts w:ascii="Arial Narrow" w:hAnsi="Arial Narrow" w:cs="Arial"/>
          <w:b/>
          <w:i/>
        </w:rPr>
        <w:t>tithes</w:t>
      </w:r>
      <w:r w:rsidRPr="00D919FD">
        <w:rPr>
          <w:rFonts w:ascii="Arial Narrow" w:hAnsi="Arial Narrow" w:cs="Arial"/>
          <w:b/>
          <w:i/>
          <w:lang w:val="ru-RU"/>
        </w:rPr>
        <w:t>:</w:t>
      </w:r>
    </w:p>
    <w:p w14:paraId="7D7236D0" w14:textId="77777777" w:rsidR="00D919FD" w:rsidRPr="00D919FD" w:rsidRDefault="00D919FD" w:rsidP="00D919FD">
      <w:pPr>
        <w:rPr>
          <w:rFonts w:ascii="Arial" w:hAnsi="Arial" w:cs="Arial"/>
          <w:i/>
          <w:iCs/>
          <w:lang w:val="ru-RU"/>
        </w:rPr>
      </w:pPr>
    </w:p>
    <w:p w14:paraId="1448178B" w14:textId="77777777" w:rsidR="00D919FD" w:rsidRPr="00D919FD" w:rsidRDefault="00D919FD" w:rsidP="00D919FD">
      <w:pPr>
        <w:jc w:val="both"/>
        <w:rPr>
          <w:rFonts w:ascii="Arial" w:hAnsi="Arial" w:cs="Arial"/>
          <w:color w:val="EE0000"/>
        </w:rPr>
      </w:pPr>
      <w:r w:rsidRPr="00D919FD">
        <w:rPr>
          <w:rFonts w:ascii="Arial" w:hAnsi="Arial" w:cs="Arial"/>
          <w:color w:val="EE0000"/>
          <w:lang w:val="ru-RU"/>
        </w:rPr>
        <w:t>И сказал мне Господь: возьми себе большой свиток и начертай на нем человеческим письмом: Магер-</w:t>
      </w:r>
      <w:proofErr w:type="spellStart"/>
      <w:r w:rsidRPr="00D919FD">
        <w:rPr>
          <w:rFonts w:ascii="Arial" w:hAnsi="Arial" w:cs="Arial"/>
          <w:color w:val="EE0000"/>
          <w:lang w:val="ru-RU"/>
        </w:rPr>
        <w:t>шелал</w:t>
      </w:r>
      <w:proofErr w:type="spellEnd"/>
      <w:r w:rsidRPr="00D919FD">
        <w:rPr>
          <w:rFonts w:ascii="Arial" w:hAnsi="Arial" w:cs="Arial"/>
          <w:color w:val="EE0000"/>
          <w:lang w:val="ru-RU"/>
        </w:rPr>
        <w:t xml:space="preserve">-хаш-баз. </w:t>
      </w:r>
      <w:r w:rsidRPr="00D919FD">
        <w:rPr>
          <w:rFonts w:ascii="Arial" w:hAnsi="Arial" w:cs="Arial"/>
          <w:color w:val="EE0000"/>
        </w:rPr>
        <w:t>(</w:t>
      </w:r>
      <w:r w:rsidRPr="00D919FD">
        <w:rPr>
          <w:rFonts w:ascii="Arial" w:hAnsi="Arial" w:cs="Arial"/>
          <w:color w:val="EE0000"/>
          <w:lang w:val="ru-RU"/>
        </w:rPr>
        <w:t>Ис</w:t>
      </w:r>
      <w:r w:rsidRPr="00D919FD">
        <w:rPr>
          <w:rFonts w:ascii="Arial" w:hAnsi="Arial" w:cs="Arial"/>
          <w:color w:val="EE0000"/>
        </w:rPr>
        <w:t>.8:1)</w:t>
      </w:r>
    </w:p>
    <w:p w14:paraId="2CBBDE67" w14:textId="77777777" w:rsidR="00D919FD" w:rsidRPr="00D919FD" w:rsidRDefault="00D919FD" w:rsidP="00D919FD">
      <w:pPr>
        <w:jc w:val="both"/>
        <w:rPr>
          <w:rFonts w:ascii="Arial" w:hAnsi="Arial" w:cs="Arial"/>
          <w:color w:val="EE0000"/>
        </w:rPr>
      </w:pPr>
    </w:p>
    <w:p w14:paraId="3E4FE405" w14:textId="77777777" w:rsidR="00D919FD" w:rsidRPr="00FB6D48" w:rsidRDefault="00D919FD" w:rsidP="00D919FD">
      <w:pPr>
        <w:jc w:val="both"/>
        <w:rPr>
          <w:rFonts w:ascii="Arial" w:hAnsi="Arial" w:cs="Arial"/>
          <w:b/>
          <w:bCs/>
          <w:color w:val="EE0000"/>
          <w:lang w:val="ru-RU"/>
        </w:rPr>
      </w:pPr>
      <w:r w:rsidRPr="00D919FD">
        <w:rPr>
          <w:rFonts w:ascii="Arial" w:hAnsi="Arial" w:cs="Arial"/>
          <w:b/>
          <w:bCs/>
          <w:i/>
          <w:iCs/>
          <w:color w:val="EE0000"/>
        </w:rPr>
        <w:t>And the Lord said to me: “Take for yourself a large scroll and write on it with a man’s pen: Maher-Shalal-Hash-Baz.”</w:t>
      </w:r>
      <w:r w:rsidRPr="00D919FD">
        <w:rPr>
          <w:rFonts w:ascii="Arial" w:hAnsi="Arial" w:cs="Arial"/>
          <w:b/>
          <w:bCs/>
          <w:color w:val="EE0000"/>
        </w:rPr>
        <w:t xml:space="preserve"> </w:t>
      </w:r>
      <w:r w:rsidRPr="00FB6D48">
        <w:rPr>
          <w:rFonts w:ascii="Arial" w:hAnsi="Arial" w:cs="Arial"/>
          <w:b/>
          <w:bCs/>
          <w:color w:val="EE0000"/>
          <w:u w:val="single"/>
          <w:lang w:val="ru-RU"/>
        </w:rPr>
        <w:t>(</w:t>
      </w:r>
      <w:r w:rsidRPr="00D919FD">
        <w:rPr>
          <w:rFonts w:ascii="Arial" w:hAnsi="Arial" w:cs="Arial"/>
          <w:b/>
          <w:bCs/>
          <w:color w:val="EE0000"/>
          <w:u w:val="single"/>
        </w:rPr>
        <w:t>Isaiah</w:t>
      </w:r>
      <w:r w:rsidRPr="00FB6D48">
        <w:rPr>
          <w:rFonts w:ascii="Arial" w:hAnsi="Arial" w:cs="Arial"/>
          <w:b/>
          <w:bCs/>
          <w:color w:val="EE0000"/>
          <w:u w:val="single"/>
          <w:lang w:val="ru-RU"/>
        </w:rPr>
        <w:t xml:space="preserve"> 8:1)</w:t>
      </w:r>
    </w:p>
    <w:p w14:paraId="1FACDDC9" w14:textId="77777777" w:rsidR="00D919FD" w:rsidRPr="00D919FD" w:rsidRDefault="00D919FD" w:rsidP="00D919FD">
      <w:pPr>
        <w:jc w:val="both"/>
        <w:rPr>
          <w:rFonts w:ascii="Arial" w:hAnsi="Arial" w:cs="Arial"/>
          <w:lang w:val="ru-RU"/>
        </w:rPr>
      </w:pPr>
    </w:p>
    <w:p w14:paraId="45C52550" w14:textId="77777777" w:rsidR="00D919FD" w:rsidRPr="00FB6D48" w:rsidRDefault="00D919FD" w:rsidP="00D919FD">
      <w:pPr>
        <w:jc w:val="both"/>
        <w:rPr>
          <w:rFonts w:ascii="Arial" w:hAnsi="Arial" w:cs="Arial"/>
          <w:lang w:val="ru-RU"/>
        </w:rPr>
      </w:pPr>
      <w:r w:rsidRPr="00D919FD">
        <w:rPr>
          <w:rFonts w:ascii="Arial" w:hAnsi="Arial" w:cs="Arial"/>
          <w:lang w:val="ru-RU"/>
        </w:rPr>
        <w:t>Прежде чем обратиться к имени Магер-</w:t>
      </w:r>
      <w:proofErr w:type="spellStart"/>
      <w:r w:rsidRPr="00D919FD">
        <w:rPr>
          <w:rFonts w:ascii="Arial" w:hAnsi="Arial" w:cs="Arial"/>
          <w:lang w:val="ru-RU"/>
        </w:rPr>
        <w:t>шелал</w:t>
      </w:r>
      <w:proofErr w:type="spellEnd"/>
      <w:r w:rsidRPr="00D919FD">
        <w:rPr>
          <w:rFonts w:ascii="Arial" w:hAnsi="Arial" w:cs="Arial"/>
          <w:lang w:val="ru-RU"/>
        </w:rPr>
        <w:t>-хаш-баз, стоит обратить внимание на большой свиток и способ начертания на нем человеческим письмом.</w:t>
      </w:r>
    </w:p>
    <w:p w14:paraId="5F81C9C7" w14:textId="77777777" w:rsidR="00D919FD" w:rsidRPr="00FB6D48" w:rsidRDefault="00D919FD" w:rsidP="00D919FD">
      <w:pPr>
        <w:jc w:val="both"/>
        <w:rPr>
          <w:rFonts w:ascii="Arial" w:hAnsi="Arial" w:cs="Arial"/>
          <w:lang w:val="ru-RU"/>
        </w:rPr>
      </w:pPr>
    </w:p>
    <w:p w14:paraId="140D1B09" w14:textId="56FF71A6" w:rsidR="00D919FD" w:rsidRPr="00D919FD" w:rsidRDefault="00D919FD" w:rsidP="00D919FD">
      <w:pPr>
        <w:jc w:val="both"/>
        <w:rPr>
          <w:rFonts w:ascii="Arial" w:hAnsi="Arial" w:cs="Arial"/>
          <w:b/>
          <w:bCs/>
          <w:i/>
          <w:iCs/>
        </w:rPr>
      </w:pPr>
      <w:r>
        <w:rPr>
          <w:rFonts w:ascii="Arial" w:hAnsi="Arial" w:cs="Arial"/>
          <w:b/>
          <w:bCs/>
          <w:i/>
          <w:iCs/>
        </w:rPr>
        <w:t>Before paying attention to the name Maher-Shalah-Hash-Baz, it is worth paying attention to the large scroll and the method of writing on it with a man’s pen.</w:t>
      </w:r>
    </w:p>
    <w:p w14:paraId="373537DE" w14:textId="77777777" w:rsidR="00D919FD" w:rsidRPr="00D919FD" w:rsidRDefault="00D919FD" w:rsidP="00D919FD">
      <w:pPr>
        <w:jc w:val="both"/>
        <w:rPr>
          <w:rFonts w:ascii="Arial" w:hAnsi="Arial" w:cs="Arial"/>
        </w:rPr>
      </w:pPr>
    </w:p>
    <w:p w14:paraId="0FAD1645" w14:textId="77777777" w:rsidR="00D919FD" w:rsidRPr="00FB6D48" w:rsidRDefault="00D919FD" w:rsidP="00D919FD">
      <w:pPr>
        <w:jc w:val="both"/>
        <w:rPr>
          <w:rFonts w:ascii="Arial" w:hAnsi="Arial" w:cs="Arial"/>
          <w:lang w:val="ru-RU"/>
        </w:rPr>
      </w:pPr>
      <w:r w:rsidRPr="00D919FD">
        <w:rPr>
          <w:rFonts w:ascii="Arial" w:hAnsi="Arial" w:cs="Arial"/>
          <w:lang w:val="ru-RU"/>
        </w:rPr>
        <w:t>Большой свиток, говорит о важности и судьбоносности, которое заложено в это имя, а начертание на большом свитке человеческим письмом, говорит, что данное имя должно быть принято в формате печати, чтобы быть понятым, и исповеданным нами.</w:t>
      </w:r>
    </w:p>
    <w:p w14:paraId="46D2776E" w14:textId="77777777" w:rsidR="00D919FD" w:rsidRPr="00FB6D48" w:rsidRDefault="00D919FD" w:rsidP="00D919FD">
      <w:pPr>
        <w:jc w:val="both"/>
        <w:rPr>
          <w:rFonts w:ascii="Arial" w:hAnsi="Arial" w:cs="Arial"/>
          <w:lang w:val="ru-RU"/>
        </w:rPr>
      </w:pPr>
    </w:p>
    <w:p w14:paraId="164C717C" w14:textId="104809C2" w:rsidR="00D919FD" w:rsidRPr="00D919FD" w:rsidRDefault="00D919FD" w:rsidP="00D919FD">
      <w:pPr>
        <w:jc w:val="both"/>
        <w:rPr>
          <w:rFonts w:ascii="Arial" w:hAnsi="Arial" w:cs="Arial"/>
          <w:b/>
          <w:bCs/>
          <w:i/>
          <w:iCs/>
        </w:rPr>
      </w:pPr>
      <w:r>
        <w:rPr>
          <w:rFonts w:ascii="Arial" w:hAnsi="Arial" w:cs="Arial"/>
          <w:b/>
          <w:bCs/>
          <w:i/>
          <w:iCs/>
        </w:rPr>
        <w:t>The large scroll speaks of the importance and fatefulness that is contained in this name, whereas the writing on the large scroll with a man’s pen tells us that this name must be accepted in the format of a seal so that it could be understood and proclaimed by us.</w:t>
      </w:r>
    </w:p>
    <w:p w14:paraId="7E3C07A4" w14:textId="77777777" w:rsidR="00D919FD" w:rsidRPr="00D919FD" w:rsidRDefault="00D919FD" w:rsidP="00D919FD">
      <w:pPr>
        <w:jc w:val="both"/>
        <w:rPr>
          <w:rFonts w:ascii="Arial" w:hAnsi="Arial" w:cs="Arial"/>
          <w:b/>
          <w:bCs/>
        </w:rPr>
      </w:pPr>
    </w:p>
    <w:p w14:paraId="5FFE0FB8" w14:textId="77777777" w:rsidR="00D919FD" w:rsidRPr="00FB6D48" w:rsidRDefault="00D919FD" w:rsidP="00D919FD">
      <w:pPr>
        <w:jc w:val="both"/>
        <w:rPr>
          <w:rFonts w:ascii="Arial" w:hAnsi="Arial" w:cs="Arial"/>
          <w:lang w:val="ru-RU"/>
        </w:rPr>
      </w:pPr>
      <w:r w:rsidRPr="00D919FD">
        <w:rPr>
          <w:rFonts w:ascii="Arial" w:hAnsi="Arial" w:cs="Arial"/>
          <w:b/>
          <w:bCs/>
          <w:lang w:val="ru-RU"/>
        </w:rPr>
        <w:t>Магер-</w:t>
      </w:r>
      <w:proofErr w:type="spellStart"/>
      <w:r w:rsidRPr="00D919FD">
        <w:rPr>
          <w:rFonts w:ascii="Arial" w:hAnsi="Arial" w:cs="Arial"/>
          <w:b/>
          <w:bCs/>
          <w:lang w:val="ru-RU"/>
        </w:rPr>
        <w:t>шелал</w:t>
      </w:r>
      <w:proofErr w:type="spellEnd"/>
      <w:r w:rsidRPr="00D919FD">
        <w:rPr>
          <w:rFonts w:ascii="Arial" w:hAnsi="Arial" w:cs="Arial"/>
          <w:b/>
          <w:bCs/>
          <w:lang w:val="ru-RU"/>
        </w:rPr>
        <w:t>-хаш-баз</w:t>
      </w:r>
      <w:r w:rsidRPr="00D919FD">
        <w:rPr>
          <w:rFonts w:ascii="Arial" w:hAnsi="Arial" w:cs="Arial"/>
          <w:lang w:val="ru-RU"/>
        </w:rPr>
        <w:t xml:space="preserve"> – спешит грабёж, ускоряет добыча. Он видит добычу, он видит своё наследие и скорее грабит ветхого человека.</w:t>
      </w:r>
      <w:r w:rsidRPr="00D919FD">
        <w:rPr>
          <w:rFonts w:ascii="Arial" w:hAnsi="Arial" w:cs="Arial"/>
        </w:rPr>
        <w:t> </w:t>
      </w:r>
    </w:p>
    <w:p w14:paraId="45FC6C30" w14:textId="77777777" w:rsidR="00D919FD" w:rsidRPr="00FB6D48" w:rsidRDefault="00D919FD" w:rsidP="00D919FD">
      <w:pPr>
        <w:jc w:val="both"/>
        <w:rPr>
          <w:rFonts w:ascii="Arial" w:hAnsi="Arial" w:cs="Arial"/>
          <w:lang w:val="ru-RU"/>
        </w:rPr>
      </w:pPr>
    </w:p>
    <w:p w14:paraId="4E613B4B" w14:textId="2F26E94B" w:rsidR="00D919FD" w:rsidRPr="00D919FD" w:rsidRDefault="00D919FD" w:rsidP="00D919FD">
      <w:pPr>
        <w:rPr>
          <w:rFonts w:ascii="Arial" w:hAnsi="Arial" w:cs="Arial"/>
          <w:b/>
          <w:bCs/>
          <w:i/>
          <w:iCs/>
        </w:rPr>
      </w:pPr>
      <w:r w:rsidRPr="00D919FD">
        <w:rPr>
          <w:rFonts w:ascii="Arial" w:hAnsi="Arial" w:cs="Arial"/>
          <w:b/>
          <w:bCs/>
          <w:i/>
          <w:iCs/>
        </w:rPr>
        <w:t>Maher-Shalal-Hash-Baz – swift to steal, hurries the spoil.</w:t>
      </w:r>
      <w:r>
        <w:rPr>
          <w:rFonts w:ascii="Arial" w:hAnsi="Arial" w:cs="Arial"/>
          <w:b/>
          <w:bCs/>
          <w:i/>
          <w:iCs/>
        </w:rPr>
        <w:t xml:space="preserve"> </w:t>
      </w:r>
      <w:r w:rsidRPr="00D919FD">
        <w:rPr>
          <w:rFonts w:ascii="Arial" w:hAnsi="Arial" w:cs="Arial"/>
          <w:b/>
          <w:bCs/>
          <w:i/>
          <w:iCs/>
        </w:rPr>
        <w:t xml:space="preserve">He sees the </w:t>
      </w:r>
      <w:proofErr w:type="gramStart"/>
      <w:r w:rsidRPr="00D919FD">
        <w:rPr>
          <w:rFonts w:ascii="Arial" w:hAnsi="Arial" w:cs="Arial"/>
          <w:b/>
          <w:bCs/>
          <w:i/>
          <w:iCs/>
        </w:rPr>
        <w:t>spoil,</w:t>
      </w:r>
      <w:proofErr w:type="gramEnd"/>
      <w:r w:rsidRPr="00D919FD">
        <w:rPr>
          <w:rFonts w:ascii="Arial" w:hAnsi="Arial" w:cs="Arial"/>
          <w:b/>
          <w:bCs/>
          <w:i/>
          <w:iCs/>
        </w:rPr>
        <w:t xml:space="preserve"> He sees His inheritance — and quickly steals from the old man.</w:t>
      </w:r>
    </w:p>
    <w:p w14:paraId="30ADEA79" w14:textId="77777777" w:rsidR="00D919FD" w:rsidRPr="00D919FD" w:rsidRDefault="00D919FD" w:rsidP="00D919FD">
      <w:pPr>
        <w:jc w:val="both"/>
        <w:rPr>
          <w:rFonts w:ascii="Arial" w:hAnsi="Arial" w:cs="Arial"/>
        </w:rPr>
      </w:pPr>
    </w:p>
    <w:p w14:paraId="1B08FBA0" w14:textId="77777777" w:rsidR="00D919FD" w:rsidRPr="00FB6D48" w:rsidRDefault="00D919FD" w:rsidP="00D919FD">
      <w:pPr>
        <w:jc w:val="both"/>
        <w:rPr>
          <w:rFonts w:ascii="Arial" w:hAnsi="Arial" w:cs="Arial"/>
          <w:lang w:val="ru-RU"/>
        </w:rPr>
      </w:pPr>
      <w:r w:rsidRPr="00D919FD">
        <w:rPr>
          <w:rFonts w:ascii="Arial" w:hAnsi="Arial" w:cs="Arial"/>
          <w:lang w:val="ru-RU"/>
        </w:rPr>
        <w:t>Как происходит этот грабеж? Ведь мы скорее привыкли быть ограбленными ветхим человеком, чем грабить его.</w:t>
      </w:r>
    </w:p>
    <w:p w14:paraId="1879BB75" w14:textId="77777777" w:rsidR="00D919FD" w:rsidRPr="00FB6D48" w:rsidRDefault="00D919FD" w:rsidP="00D919FD">
      <w:pPr>
        <w:jc w:val="both"/>
        <w:rPr>
          <w:rFonts w:ascii="Arial" w:hAnsi="Arial" w:cs="Arial"/>
          <w:lang w:val="ru-RU"/>
        </w:rPr>
      </w:pPr>
    </w:p>
    <w:p w14:paraId="0F8F90F9" w14:textId="59E7FADD" w:rsidR="00D919FD" w:rsidRPr="00D919FD" w:rsidRDefault="00D919FD" w:rsidP="00D919FD">
      <w:pPr>
        <w:jc w:val="both"/>
        <w:rPr>
          <w:rFonts w:ascii="Arial" w:hAnsi="Arial" w:cs="Arial"/>
          <w:b/>
          <w:bCs/>
          <w:i/>
          <w:iCs/>
        </w:rPr>
      </w:pPr>
      <w:r>
        <w:rPr>
          <w:rFonts w:ascii="Arial" w:hAnsi="Arial" w:cs="Arial"/>
          <w:b/>
          <w:bCs/>
          <w:i/>
          <w:iCs/>
        </w:rPr>
        <w:t>How does this theft happen? After all, we are more used to being stolen from by the old man then to steal from him.</w:t>
      </w:r>
    </w:p>
    <w:p w14:paraId="42A9F088" w14:textId="77777777" w:rsidR="00D919FD" w:rsidRPr="00D919FD" w:rsidRDefault="00D919FD" w:rsidP="00D919FD">
      <w:pPr>
        <w:jc w:val="both"/>
        <w:rPr>
          <w:rFonts w:ascii="Arial" w:hAnsi="Arial" w:cs="Arial"/>
        </w:rPr>
      </w:pPr>
    </w:p>
    <w:p w14:paraId="34130C82" w14:textId="77777777" w:rsidR="00D919FD" w:rsidRPr="00D919FD" w:rsidRDefault="00D919FD" w:rsidP="00D919FD">
      <w:pPr>
        <w:jc w:val="both"/>
        <w:rPr>
          <w:rFonts w:ascii="Arial" w:hAnsi="Arial" w:cs="Arial"/>
          <w:color w:val="EE0000"/>
        </w:rPr>
      </w:pPr>
      <w:r w:rsidRPr="00D919FD">
        <w:rPr>
          <w:rFonts w:ascii="Arial" w:hAnsi="Arial" w:cs="Arial"/>
          <w:color w:val="EE0000"/>
          <w:lang w:val="ru-RU"/>
        </w:rPr>
        <w:t xml:space="preserve">Когда сильный с оружием охраняет свой дом, тогда в безопасности его имение; когда же сильнейший его нападет на него и победит его, тогда возьмет все оружие его, на которое он надеялся, и разделит похищенное у него. </w:t>
      </w:r>
      <w:r w:rsidRPr="00D919FD">
        <w:rPr>
          <w:rFonts w:ascii="Arial" w:hAnsi="Arial" w:cs="Arial"/>
          <w:color w:val="EE0000"/>
        </w:rPr>
        <w:t>(</w:t>
      </w:r>
      <w:r w:rsidRPr="00D919FD">
        <w:rPr>
          <w:rFonts w:ascii="Arial" w:hAnsi="Arial" w:cs="Arial"/>
          <w:color w:val="EE0000"/>
          <w:lang w:val="ru-RU"/>
        </w:rPr>
        <w:t>Лук</w:t>
      </w:r>
      <w:r w:rsidRPr="00D919FD">
        <w:rPr>
          <w:rFonts w:ascii="Arial" w:hAnsi="Arial" w:cs="Arial"/>
          <w:color w:val="EE0000"/>
        </w:rPr>
        <w:t>.11:21,22)</w:t>
      </w:r>
    </w:p>
    <w:p w14:paraId="59D3986A" w14:textId="77777777" w:rsidR="00D919FD" w:rsidRPr="00D919FD" w:rsidRDefault="00D919FD" w:rsidP="00D919FD">
      <w:pPr>
        <w:jc w:val="both"/>
        <w:rPr>
          <w:rFonts w:ascii="Arial" w:hAnsi="Arial" w:cs="Arial"/>
          <w:color w:val="EE0000"/>
        </w:rPr>
      </w:pPr>
    </w:p>
    <w:p w14:paraId="258AF566" w14:textId="77777777" w:rsidR="00D919FD" w:rsidRPr="00D919FD" w:rsidRDefault="00D919FD" w:rsidP="00D919FD">
      <w:pPr>
        <w:jc w:val="both"/>
        <w:rPr>
          <w:rFonts w:ascii="Arial" w:hAnsi="Arial" w:cs="Arial"/>
          <w:b/>
          <w:bCs/>
          <w:i/>
          <w:iCs/>
          <w:color w:val="EE0000"/>
        </w:rPr>
      </w:pPr>
      <w:r w:rsidRPr="00D919FD">
        <w:rPr>
          <w:rFonts w:ascii="Arial" w:hAnsi="Arial" w:cs="Arial"/>
          <w:b/>
          <w:bCs/>
          <w:i/>
          <w:iCs/>
          <w:color w:val="EE0000"/>
        </w:rPr>
        <w:t xml:space="preserve">When a strong man, fully armed, guards his own house, his possessions are </w:t>
      </w:r>
      <w:proofErr w:type="gramStart"/>
      <w:r w:rsidRPr="00D919FD">
        <w:rPr>
          <w:rFonts w:ascii="Arial" w:hAnsi="Arial" w:cs="Arial"/>
          <w:b/>
          <w:bCs/>
          <w:i/>
          <w:iCs/>
          <w:color w:val="EE0000"/>
        </w:rPr>
        <w:t>safe;</w:t>
      </w:r>
      <w:proofErr w:type="gramEnd"/>
    </w:p>
    <w:p w14:paraId="5EF50A31" w14:textId="77777777" w:rsidR="00D919FD" w:rsidRPr="00D919FD" w:rsidRDefault="00D919FD" w:rsidP="00D919FD">
      <w:pPr>
        <w:jc w:val="both"/>
        <w:rPr>
          <w:rFonts w:ascii="Arial" w:hAnsi="Arial" w:cs="Arial"/>
          <w:b/>
          <w:bCs/>
          <w:i/>
          <w:iCs/>
          <w:color w:val="EE0000"/>
          <w:lang w:val="ru-RU"/>
        </w:rPr>
      </w:pPr>
      <w:r w:rsidRPr="00D919FD">
        <w:rPr>
          <w:rFonts w:ascii="Arial" w:hAnsi="Arial" w:cs="Arial"/>
          <w:b/>
          <w:bCs/>
          <w:i/>
          <w:iCs/>
          <w:color w:val="EE0000"/>
        </w:rPr>
        <w:t xml:space="preserve">but when someone stronger attacks and overpowers him, he takes away the armor in which the man trusted and divides up the spoils. </w:t>
      </w:r>
      <w:r w:rsidRPr="00D919FD">
        <w:rPr>
          <w:rFonts w:ascii="Arial" w:hAnsi="Arial" w:cs="Arial"/>
          <w:b/>
          <w:bCs/>
          <w:i/>
          <w:iCs/>
          <w:color w:val="EE0000"/>
          <w:lang w:val="ru-RU"/>
        </w:rPr>
        <w:t>(</w:t>
      </w:r>
      <w:r w:rsidRPr="00D919FD">
        <w:rPr>
          <w:rFonts w:ascii="Arial" w:hAnsi="Arial" w:cs="Arial"/>
          <w:b/>
          <w:bCs/>
          <w:i/>
          <w:iCs/>
          <w:color w:val="EE0000"/>
        </w:rPr>
        <w:t>Luke</w:t>
      </w:r>
      <w:r w:rsidRPr="00D919FD">
        <w:rPr>
          <w:rFonts w:ascii="Arial" w:hAnsi="Arial" w:cs="Arial"/>
          <w:b/>
          <w:bCs/>
          <w:i/>
          <w:iCs/>
          <w:color w:val="EE0000"/>
          <w:lang w:val="ru-RU"/>
        </w:rPr>
        <w:t xml:space="preserve"> 11:21–22)</w:t>
      </w:r>
    </w:p>
    <w:p w14:paraId="43207AB4" w14:textId="77777777" w:rsidR="00D919FD" w:rsidRPr="00D919FD" w:rsidRDefault="00D919FD" w:rsidP="00D919FD">
      <w:pPr>
        <w:jc w:val="both"/>
        <w:rPr>
          <w:rFonts w:ascii="Arial" w:hAnsi="Arial" w:cs="Arial"/>
          <w:lang w:val="ru-RU"/>
        </w:rPr>
      </w:pPr>
    </w:p>
    <w:p w14:paraId="5010308B" w14:textId="77777777" w:rsidR="00D919FD" w:rsidRPr="00FB6D48" w:rsidRDefault="00D919FD" w:rsidP="00D919FD">
      <w:pPr>
        <w:jc w:val="both"/>
        <w:rPr>
          <w:rFonts w:ascii="Arial" w:hAnsi="Arial" w:cs="Arial"/>
          <w:lang w:val="ru-RU"/>
        </w:rPr>
      </w:pPr>
      <w:r w:rsidRPr="00D919FD">
        <w:rPr>
          <w:rFonts w:ascii="Arial" w:hAnsi="Arial" w:cs="Arial"/>
          <w:lang w:val="ru-RU"/>
        </w:rPr>
        <w:lastRenderedPageBreak/>
        <w:t>Сильный — это ветхий человек. Сильнейший — это семя, которое мы взрастили в плод правды или Христос в нас.</w:t>
      </w:r>
    </w:p>
    <w:p w14:paraId="138C7B81" w14:textId="77777777" w:rsidR="00D919FD" w:rsidRPr="00FB6D48" w:rsidRDefault="00D919FD" w:rsidP="00D919FD">
      <w:pPr>
        <w:jc w:val="both"/>
        <w:rPr>
          <w:rFonts w:ascii="Arial" w:hAnsi="Arial" w:cs="Arial"/>
          <w:lang w:val="ru-RU"/>
        </w:rPr>
      </w:pPr>
    </w:p>
    <w:p w14:paraId="0EDCB5B1" w14:textId="7B5FE873" w:rsidR="00D919FD" w:rsidRPr="00D919FD" w:rsidRDefault="00D919FD" w:rsidP="00D919FD">
      <w:pPr>
        <w:jc w:val="both"/>
        <w:rPr>
          <w:rFonts w:ascii="Arial" w:hAnsi="Arial" w:cs="Arial"/>
          <w:b/>
          <w:bCs/>
          <w:i/>
          <w:iCs/>
        </w:rPr>
      </w:pPr>
      <w:r w:rsidRPr="00D919FD">
        <w:rPr>
          <w:rFonts w:ascii="Arial" w:hAnsi="Arial" w:cs="Arial"/>
          <w:b/>
          <w:bCs/>
          <w:i/>
          <w:iCs/>
        </w:rPr>
        <w:t>The strong man is the old man.</w:t>
      </w:r>
      <w:r>
        <w:rPr>
          <w:rFonts w:ascii="Arial" w:hAnsi="Arial" w:cs="Arial"/>
          <w:b/>
          <w:bCs/>
          <w:i/>
          <w:iCs/>
        </w:rPr>
        <w:t xml:space="preserve"> </w:t>
      </w:r>
      <w:r w:rsidRPr="00D919FD">
        <w:rPr>
          <w:rFonts w:ascii="Arial" w:hAnsi="Arial" w:cs="Arial"/>
          <w:b/>
          <w:bCs/>
          <w:i/>
          <w:iCs/>
        </w:rPr>
        <w:t>The stronger one is the seed we have grown into the fruit of righteousness.</w:t>
      </w:r>
    </w:p>
    <w:p w14:paraId="18232694" w14:textId="77777777" w:rsidR="00D919FD" w:rsidRPr="00D919FD" w:rsidRDefault="00D919FD" w:rsidP="00D919FD">
      <w:pPr>
        <w:jc w:val="both"/>
        <w:rPr>
          <w:rFonts w:ascii="Arial" w:hAnsi="Arial" w:cs="Arial"/>
        </w:rPr>
      </w:pPr>
    </w:p>
    <w:p w14:paraId="178BCCB1" w14:textId="77777777" w:rsidR="00D919FD" w:rsidRPr="00FB6D48" w:rsidRDefault="00D919FD" w:rsidP="00D919FD">
      <w:pPr>
        <w:jc w:val="both"/>
        <w:rPr>
          <w:rFonts w:ascii="Arial" w:hAnsi="Arial" w:cs="Arial"/>
          <w:lang w:val="ru-RU"/>
        </w:rPr>
      </w:pPr>
      <w:r w:rsidRPr="00D919FD">
        <w:rPr>
          <w:rFonts w:ascii="Arial" w:hAnsi="Arial" w:cs="Arial"/>
          <w:lang w:val="ru-RU"/>
        </w:rPr>
        <w:t>Оружие в руках сильного – закон, который нас осуждает. Оружие в руках Сильнейшего – закон, который нас более не осуждает.</w:t>
      </w:r>
    </w:p>
    <w:p w14:paraId="5821908B" w14:textId="77777777" w:rsidR="00D919FD" w:rsidRPr="00FB6D48" w:rsidRDefault="00D919FD" w:rsidP="00D919FD">
      <w:pPr>
        <w:jc w:val="both"/>
        <w:rPr>
          <w:rFonts w:ascii="Arial" w:hAnsi="Arial" w:cs="Arial"/>
          <w:lang w:val="ru-RU"/>
        </w:rPr>
      </w:pPr>
    </w:p>
    <w:p w14:paraId="62C7F8E6" w14:textId="3DC78E70" w:rsidR="00D919FD" w:rsidRPr="00D919FD" w:rsidRDefault="00D919FD" w:rsidP="00D919FD">
      <w:pPr>
        <w:jc w:val="both"/>
        <w:rPr>
          <w:rFonts w:ascii="Arial" w:hAnsi="Arial" w:cs="Arial"/>
          <w:b/>
          <w:bCs/>
          <w:i/>
          <w:iCs/>
        </w:rPr>
      </w:pPr>
      <w:r w:rsidRPr="00D919FD">
        <w:rPr>
          <w:rFonts w:ascii="Arial" w:hAnsi="Arial" w:cs="Arial"/>
          <w:b/>
          <w:bCs/>
          <w:i/>
          <w:iCs/>
        </w:rPr>
        <w:t>The weapon in the hands of the strong man – is the law that condemns us.</w:t>
      </w:r>
      <w:r w:rsidRPr="00D919FD">
        <w:rPr>
          <w:rFonts w:ascii="Arial" w:hAnsi="Arial" w:cs="Arial"/>
          <w:b/>
          <w:bCs/>
          <w:i/>
          <w:iCs/>
        </w:rPr>
        <w:br/>
        <w:t>The weapon in the hands of the Stronger One – is the law that no longer condemns us.</w:t>
      </w:r>
    </w:p>
    <w:p w14:paraId="69385C5E" w14:textId="77777777" w:rsidR="00D919FD" w:rsidRPr="00D919FD" w:rsidRDefault="00D919FD" w:rsidP="00D919FD">
      <w:pPr>
        <w:jc w:val="both"/>
        <w:rPr>
          <w:rFonts w:ascii="Arial" w:hAnsi="Arial" w:cs="Arial"/>
        </w:rPr>
      </w:pPr>
    </w:p>
    <w:p w14:paraId="323C7996" w14:textId="77777777" w:rsidR="00D919FD" w:rsidRPr="00FB6D48" w:rsidRDefault="00D919FD" w:rsidP="00D919FD">
      <w:pPr>
        <w:jc w:val="both"/>
        <w:rPr>
          <w:rFonts w:ascii="Arial" w:hAnsi="Arial" w:cs="Arial"/>
          <w:lang w:val="ru-RU"/>
        </w:rPr>
      </w:pPr>
      <w:r w:rsidRPr="00D919FD">
        <w:rPr>
          <w:rFonts w:ascii="Arial" w:hAnsi="Arial" w:cs="Arial"/>
          <w:lang w:val="ru-RU"/>
        </w:rPr>
        <w:t>Похищенное у сильного, Сильнейшим – это наше нетленное наследие! Или то, что сегодня является смертным и тленным, но что должно быть поглощено бессмертным и нетленным.</w:t>
      </w:r>
    </w:p>
    <w:p w14:paraId="6B76A909" w14:textId="77777777" w:rsidR="00D919FD" w:rsidRPr="00FB6D48" w:rsidRDefault="00D919FD" w:rsidP="00D919FD">
      <w:pPr>
        <w:jc w:val="both"/>
        <w:rPr>
          <w:rFonts w:ascii="Arial" w:hAnsi="Arial" w:cs="Arial"/>
          <w:lang w:val="ru-RU"/>
        </w:rPr>
      </w:pPr>
    </w:p>
    <w:p w14:paraId="1DACB10F" w14:textId="33DB3C3F" w:rsidR="00D919FD" w:rsidRPr="00D919FD" w:rsidRDefault="00D919FD" w:rsidP="00D919FD">
      <w:pPr>
        <w:jc w:val="both"/>
        <w:rPr>
          <w:rFonts w:ascii="Arial" w:hAnsi="Arial" w:cs="Arial"/>
          <w:b/>
          <w:bCs/>
          <w:i/>
          <w:iCs/>
        </w:rPr>
      </w:pPr>
      <w:r w:rsidRPr="00D919FD">
        <w:rPr>
          <w:rFonts w:ascii="Arial" w:hAnsi="Arial" w:cs="Arial"/>
          <w:b/>
          <w:bCs/>
          <w:i/>
          <w:iCs/>
        </w:rPr>
        <w:t>What was taken from the strong man by the Stronger One – is our imperishable inheritance!</w:t>
      </w:r>
      <w:r>
        <w:rPr>
          <w:rFonts w:ascii="Arial" w:hAnsi="Arial" w:cs="Arial"/>
          <w:b/>
          <w:bCs/>
          <w:i/>
          <w:iCs/>
        </w:rPr>
        <w:t xml:space="preserve"> </w:t>
      </w:r>
      <w:r w:rsidR="003E5BCA">
        <w:rPr>
          <w:rFonts w:ascii="Arial" w:hAnsi="Arial" w:cs="Arial"/>
          <w:b/>
          <w:bCs/>
          <w:i/>
          <w:iCs/>
        </w:rPr>
        <w:t xml:space="preserve">Or that which today is mortal and </w:t>
      </w:r>
      <w:proofErr w:type="gramStart"/>
      <w:r w:rsidR="003E5BCA">
        <w:rPr>
          <w:rFonts w:ascii="Arial" w:hAnsi="Arial" w:cs="Arial"/>
          <w:b/>
          <w:bCs/>
          <w:i/>
          <w:iCs/>
        </w:rPr>
        <w:t>perishable, but</w:t>
      </w:r>
      <w:proofErr w:type="gramEnd"/>
      <w:r w:rsidR="003E5BCA">
        <w:rPr>
          <w:rFonts w:ascii="Arial" w:hAnsi="Arial" w:cs="Arial"/>
          <w:b/>
          <w:bCs/>
          <w:i/>
          <w:iCs/>
        </w:rPr>
        <w:t xml:space="preserve"> must be swallowed up by immortality and imperishability.</w:t>
      </w:r>
    </w:p>
    <w:p w14:paraId="5511377F" w14:textId="77777777" w:rsidR="00D919FD" w:rsidRPr="00D919FD" w:rsidRDefault="00D919FD" w:rsidP="00D919FD">
      <w:pPr>
        <w:jc w:val="both"/>
        <w:rPr>
          <w:rFonts w:ascii="Arial" w:hAnsi="Arial" w:cs="Arial"/>
        </w:rPr>
      </w:pPr>
    </w:p>
    <w:p w14:paraId="108AF255" w14:textId="77777777" w:rsidR="00D919FD" w:rsidRPr="00FB6D48" w:rsidRDefault="00D919FD" w:rsidP="00D919FD">
      <w:pPr>
        <w:jc w:val="both"/>
        <w:rPr>
          <w:rFonts w:ascii="Arial" w:hAnsi="Arial" w:cs="Arial"/>
          <w:lang w:val="ru-RU"/>
        </w:rPr>
      </w:pPr>
      <w:r w:rsidRPr="00D919FD">
        <w:rPr>
          <w:rFonts w:ascii="Arial" w:hAnsi="Arial" w:cs="Arial"/>
          <w:lang w:val="ru-RU"/>
        </w:rPr>
        <w:t>Цель этого слова, обратить наше внимание на то, что до тех пор, пока мы не возьмем оружие, в предмете закона Моисеева, на которое надеется ветхий человек, мы не сможем победить его и взять наше нетленное наследие.</w:t>
      </w:r>
    </w:p>
    <w:p w14:paraId="1586A7F2" w14:textId="77777777" w:rsidR="003E5BCA" w:rsidRPr="00FB6D48" w:rsidRDefault="003E5BCA" w:rsidP="00D919FD">
      <w:pPr>
        <w:jc w:val="both"/>
        <w:rPr>
          <w:rFonts w:ascii="Arial" w:hAnsi="Arial" w:cs="Arial"/>
          <w:lang w:val="ru-RU"/>
        </w:rPr>
      </w:pPr>
    </w:p>
    <w:p w14:paraId="2C7F0660" w14:textId="787BA555" w:rsidR="003E5BCA" w:rsidRPr="003E5BCA" w:rsidRDefault="003E5BCA" w:rsidP="00D919FD">
      <w:pPr>
        <w:jc w:val="both"/>
        <w:rPr>
          <w:rFonts w:ascii="Arial" w:hAnsi="Arial" w:cs="Arial"/>
          <w:b/>
          <w:bCs/>
          <w:i/>
          <w:iCs/>
        </w:rPr>
      </w:pPr>
      <w:r>
        <w:rPr>
          <w:rFonts w:ascii="Arial" w:hAnsi="Arial" w:cs="Arial"/>
          <w:b/>
          <w:bCs/>
          <w:i/>
          <w:iCs/>
        </w:rPr>
        <w:t>The goal of this word is to pay attention to the fact that until we take the weapon in the subject of the law of Moses on which the old man relies, we cannot overcome him and take our imperishable inheritance.</w:t>
      </w:r>
    </w:p>
    <w:p w14:paraId="3D7F6FA2" w14:textId="77777777" w:rsidR="00D919FD" w:rsidRPr="003E5BCA" w:rsidRDefault="00D919FD" w:rsidP="00D919FD">
      <w:pPr>
        <w:jc w:val="both"/>
        <w:rPr>
          <w:rFonts w:ascii="Arial" w:hAnsi="Arial" w:cs="Arial"/>
        </w:rPr>
      </w:pPr>
    </w:p>
    <w:p w14:paraId="5CEA8200" w14:textId="77777777" w:rsidR="00D919FD" w:rsidRPr="00FB6D48" w:rsidRDefault="00D919FD" w:rsidP="00D919FD">
      <w:pPr>
        <w:jc w:val="both"/>
        <w:rPr>
          <w:rFonts w:ascii="Arial" w:hAnsi="Arial" w:cs="Arial"/>
          <w:lang w:val="ru-RU"/>
        </w:rPr>
      </w:pPr>
      <w:r w:rsidRPr="00D919FD">
        <w:rPr>
          <w:rFonts w:ascii="Arial" w:hAnsi="Arial" w:cs="Arial"/>
          <w:lang w:val="ru-RU"/>
        </w:rPr>
        <w:t xml:space="preserve">Взять оружие – это понять, что те постановления, которые мы обнаруживаем в законе Моисеевом, они пребывали прежде в завете с Авраамом, завет, который был за долго, до закона Моисеева, и который выстраивал правовые отношения между Богом и подобным Ему человеком. </w:t>
      </w:r>
    </w:p>
    <w:p w14:paraId="3E581BAD" w14:textId="77777777" w:rsidR="003E5BCA" w:rsidRPr="00FB6D48" w:rsidRDefault="003E5BCA" w:rsidP="00D919FD">
      <w:pPr>
        <w:jc w:val="both"/>
        <w:rPr>
          <w:rFonts w:ascii="Arial" w:hAnsi="Arial" w:cs="Arial"/>
          <w:lang w:val="ru-RU"/>
        </w:rPr>
      </w:pPr>
    </w:p>
    <w:p w14:paraId="5B984B4F" w14:textId="660B90FB" w:rsidR="003E5BCA" w:rsidRPr="003E5BCA" w:rsidRDefault="003E5BCA" w:rsidP="00D919FD">
      <w:pPr>
        <w:jc w:val="both"/>
        <w:rPr>
          <w:rFonts w:ascii="Arial" w:hAnsi="Arial" w:cs="Arial"/>
          <w:b/>
          <w:bCs/>
          <w:i/>
          <w:iCs/>
        </w:rPr>
      </w:pPr>
      <w:r>
        <w:rPr>
          <w:rFonts w:ascii="Arial" w:hAnsi="Arial" w:cs="Arial"/>
          <w:b/>
          <w:bCs/>
          <w:i/>
          <w:iCs/>
        </w:rPr>
        <w:t>To take up the weapon – is to understand that those ordinances that we discover in the law of Moses existed before the law of Moses and built legal relations between God and man that was in the likeness of Him.</w:t>
      </w:r>
    </w:p>
    <w:p w14:paraId="2B8A2646" w14:textId="77777777" w:rsidR="00D919FD" w:rsidRPr="003E5BCA" w:rsidRDefault="00D919FD" w:rsidP="00D919FD">
      <w:pPr>
        <w:jc w:val="both"/>
        <w:rPr>
          <w:rFonts w:ascii="Arial" w:hAnsi="Arial" w:cs="Arial"/>
        </w:rPr>
      </w:pPr>
    </w:p>
    <w:p w14:paraId="6DEB10F6" w14:textId="77777777" w:rsidR="00D919FD" w:rsidRPr="00FB6D48" w:rsidRDefault="00D919FD" w:rsidP="00D919FD">
      <w:pPr>
        <w:jc w:val="both"/>
        <w:rPr>
          <w:rFonts w:ascii="Arial" w:hAnsi="Arial" w:cs="Arial"/>
          <w:lang w:val="ru-RU"/>
        </w:rPr>
      </w:pPr>
      <w:r w:rsidRPr="00D919FD">
        <w:rPr>
          <w:rFonts w:ascii="Arial" w:hAnsi="Arial" w:cs="Arial"/>
          <w:lang w:val="ru-RU"/>
        </w:rPr>
        <w:t>Этот завет и эти постановления между святым Богом и праведным Авраамом, были нарушены и преданы забвению его потомками, и тогда пришел закон Моисея, чтобы получить юридическое право, обнаружить грех и законно вынести смертельный приговор за грех.</w:t>
      </w:r>
    </w:p>
    <w:p w14:paraId="15FD59FD" w14:textId="77777777" w:rsidR="003E5BCA" w:rsidRPr="00FB6D48" w:rsidRDefault="003E5BCA" w:rsidP="00D919FD">
      <w:pPr>
        <w:jc w:val="both"/>
        <w:rPr>
          <w:rFonts w:ascii="Arial" w:hAnsi="Arial" w:cs="Arial"/>
          <w:lang w:val="ru-RU"/>
        </w:rPr>
      </w:pPr>
    </w:p>
    <w:p w14:paraId="35ABCECB" w14:textId="5EA7A755" w:rsidR="003E5BCA" w:rsidRPr="003E5BCA" w:rsidRDefault="003E5BCA" w:rsidP="00D919FD">
      <w:pPr>
        <w:jc w:val="both"/>
        <w:rPr>
          <w:rFonts w:ascii="Arial" w:hAnsi="Arial" w:cs="Arial"/>
          <w:b/>
          <w:bCs/>
          <w:i/>
          <w:iCs/>
        </w:rPr>
      </w:pPr>
      <w:r>
        <w:rPr>
          <w:rFonts w:ascii="Arial" w:hAnsi="Arial" w:cs="Arial"/>
          <w:b/>
          <w:bCs/>
          <w:i/>
          <w:iCs/>
        </w:rPr>
        <w:t xml:space="preserve">This covenant and these ordinances before the holy God and just Abraham were violated and subjected to oblivion by his descendants. And then came the law of </w:t>
      </w:r>
      <w:r>
        <w:rPr>
          <w:rFonts w:ascii="Arial" w:hAnsi="Arial" w:cs="Arial"/>
          <w:b/>
          <w:bCs/>
          <w:i/>
          <w:iCs/>
        </w:rPr>
        <w:lastRenderedPageBreak/>
        <w:t>Moses to receive the legal right to discover sin and lawfully carry out a deadly decree for sin.</w:t>
      </w:r>
    </w:p>
    <w:p w14:paraId="6DF69CC8" w14:textId="77777777" w:rsidR="00D919FD" w:rsidRPr="003E5BCA" w:rsidRDefault="00D919FD" w:rsidP="00D919FD">
      <w:pPr>
        <w:jc w:val="both"/>
        <w:rPr>
          <w:rFonts w:ascii="Arial" w:hAnsi="Arial" w:cs="Arial"/>
        </w:rPr>
      </w:pPr>
    </w:p>
    <w:p w14:paraId="28E9A8C2" w14:textId="77777777" w:rsidR="00D919FD" w:rsidRPr="00FB6D48" w:rsidRDefault="00D919FD" w:rsidP="00D919FD">
      <w:pPr>
        <w:jc w:val="both"/>
        <w:rPr>
          <w:rFonts w:ascii="Arial" w:hAnsi="Arial" w:cs="Arial"/>
          <w:b/>
          <w:bCs/>
          <w:lang w:val="ru-RU"/>
        </w:rPr>
      </w:pPr>
      <w:r w:rsidRPr="00D919FD">
        <w:rPr>
          <w:rFonts w:ascii="Arial" w:hAnsi="Arial" w:cs="Arial"/>
          <w:lang w:val="ru-RU"/>
        </w:rPr>
        <w:t>Таким образом закон Моисея обозначил территорию для гнева Божия, на которой действует закон греха и смерти, и который сохраняется посредством закона дел</w:t>
      </w:r>
      <w:r w:rsidRPr="00D919FD">
        <w:rPr>
          <w:rFonts w:ascii="Arial" w:hAnsi="Arial" w:cs="Arial"/>
          <w:b/>
          <w:bCs/>
          <w:lang w:val="ru-RU"/>
        </w:rPr>
        <w:t>.</w:t>
      </w:r>
    </w:p>
    <w:p w14:paraId="750BCED1" w14:textId="77777777" w:rsidR="003E5BCA" w:rsidRPr="00FB6D48" w:rsidRDefault="003E5BCA" w:rsidP="00D919FD">
      <w:pPr>
        <w:jc w:val="both"/>
        <w:rPr>
          <w:rFonts w:ascii="Arial" w:hAnsi="Arial" w:cs="Arial"/>
          <w:b/>
          <w:bCs/>
          <w:lang w:val="ru-RU"/>
        </w:rPr>
      </w:pPr>
    </w:p>
    <w:p w14:paraId="6E1C2D24" w14:textId="65EBAAEA" w:rsidR="00D919FD" w:rsidRDefault="003E5BCA" w:rsidP="00D919FD">
      <w:pPr>
        <w:rPr>
          <w:rFonts w:ascii="Arial" w:hAnsi="Arial" w:cs="Arial"/>
          <w:b/>
          <w:bCs/>
          <w:i/>
          <w:iCs/>
        </w:rPr>
      </w:pPr>
      <w:r w:rsidRPr="003E5BCA">
        <w:rPr>
          <w:rFonts w:ascii="Arial" w:hAnsi="Arial" w:cs="Arial"/>
          <w:b/>
          <w:bCs/>
          <w:i/>
          <w:iCs/>
        </w:rPr>
        <w:t>Thus, the law of Moses designated the territory for the wrath of God, in which the law of sin and death operates, and which is preserved by means of the law of works.</w:t>
      </w:r>
    </w:p>
    <w:p w14:paraId="308BC6D4" w14:textId="77777777" w:rsidR="00366B10" w:rsidRPr="00E55AD0" w:rsidRDefault="00366B10"/>
    <w:sectPr w:rsidR="00366B10" w:rsidRPr="00E55AD0"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268E3" w14:textId="77777777" w:rsidR="00D07DC0" w:rsidRDefault="00D07DC0" w:rsidP="00700D56">
      <w:r>
        <w:separator/>
      </w:r>
    </w:p>
  </w:endnote>
  <w:endnote w:type="continuationSeparator" w:id="0">
    <w:p w14:paraId="779BC4A0" w14:textId="77777777" w:rsidR="00D07DC0" w:rsidRDefault="00D07DC0" w:rsidP="0070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B8CF" w14:textId="77777777" w:rsidR="00700D56" w:rsidRDefault="00700D56" w:rsidP="000429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A2B2C5" w14:textId="77777777" w:rsidR="00700D56" w:rsidRDefault="00700D56" w:rsidP="00700D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11F5" w14:textId="77777777" w:rsidR="00700D56" w:rsidRDefault="00700D56" w:rsidP="000429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6497">
      <w:rPr>
        <w:rStyle w:val="PageNumber"/>
        <w:noProof/>
      </w:rPr>
      <w:t>1</w:t>
    </w:r>
    <w:r>
      <w:rPr>
        <w:rStyle w:val="PageNumber"/>
      </w:rPr>
      <w:fldChar w:fldCharType="end"/>
    </w:r>
  </w:p>
  <w:p w14:paraId="109AC33E" w14:textId="77777777" w:rsidR="00700D56" w:rsidRDefault="00700D56" w:rsidP="00700D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F995" w14:textId="77777777" w:rsidR="00D07DC0" w:rsidRDefault="00D07DC0" w:rsidP="00700D56">
      <w:r>
        <w:separator/>
      </w:r>
    </w:p>
  </w:footnote>
  <w:footnote w:type="continuationSeparator" w:id="0">
    <w:p w14:paraId="2A2D08A7" w14:textId="77777777" w:rsidR="00D07DC0" w:rsidRDefault="00D07DC0" w:rsidP="00700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56"/>
    <w:rsid w:val="00044034"/>
    <w:rsid w:val="000A6920"/>
    <w:rsid w:val="000C5F4D"/>
    <w:rsid w:val="000E5888"/>
    <w:rsid w:val="001138E0"/>
    <w:rsid w:val="00166BE6"/>
    <w:rsid w:val="00201F1E"/>
    <w:rsid w:val="002F50B6"/>
    <w:rsid w:val="00366B10"/>
    <w:rsid w:val="0037451F"/>
    <w:rsid w:val="00380E1F"/>
    <w:rsid w:val="003A195B"/>
    <w:rsid w:val="003E5BCA"/>
    <w:rsid w:val="0048047B"/>
    <w:rsid w:val="005B4A8A"/>
    <w:rsid w:val="005D1283"/>
    <w:rsid w:val="005D4883"/>
    <w:rsid w:val="0060454B"/>
    <w:rsid w:val="006C5BCA"/>
    <w:rsid w:val="006F5967"/>
    <w:rsid w:val="00700D56"/>
    <w:rsid w:val="00731B4E"/>
    <w:rsid w:val="00793108"/>
    <w:rsid w:val="009038BC"/>
    <w:rsid w:val="00A5632C"/>
    <w:rsid w:val="00A81A03"/>
    <w:rsid w:val="00AC720D"/>
    <w:rsid w:val="00B65C1E"/>
    <w:rsid w:val="00B9767A"/>
    <w:rsid w:val="00C277A2"/>
    <w:rsid w:val="00C60A56"/>
    <w:rsid w:val="00CA53EA"/>
    <w:rsid w:val="00CB2F42"/>
    <w:rsid w:val="00D03065"/>
    <w:rsid w:val="00D07DC0"/>
    <w:rsid w:val="00D34BB4"/>
    <w:rsid w:val="00D60F71"/>
    <w:rsid w:val="00D919FD"/>
    <w:rsid w:val="00E265AD"/>
    <w:rsid w:val="00E55AD0"/>
    <w:rsid w:val="00E768F2"/>
    <w:rsid w:val="00ED7CB4"/>
    <w:rsid w:val="00F42BD0"/>
    <w:rsid w:val="00F761CA"/>
    <w:rsid w:val="00FA3E1E"/>
    <w:rsid w:val="00FB6D48"/>
    <w:rsid w:val="00FF64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27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D5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00D56"/>
    <w:pPr>
      <w:spacing w:before="100" w:beforeAutospacing="1" w:after="100" w:afterAutospacing="1"/>
    </w:pPr>
  </w:style>
  <w:style w:type="character" w:styleId="Emphasis">
    <w:name w:val="Emphasis"/>
    <w:uiPriority w:val="20"/>
    <w:qFormat/>
    <w:rsid w:val="00700D56"/>
    <w:rPr>
      <w:i/>
      <w:iCs/>
    </w:rPr>
  </w:style>
  <w:style w:type="paragraph" w:styleId="Footer">
    <w:name w:val="footer"/>
    <w:basedOn w:val="Normal"/>
    <w:link w:val="FooterChar"/>
    <w:uiPriority w:val="99"/>
    <w:unhideWhenUsed/>
    <w:rsid w:val="00700D56"/>
    <w:pPr>
      <w:tabs>
        <w:tab w:val="center" w:pos="4680"/>
        <w:tab w:val="right" w:pos="9360"/>
      </w:tabs>
    </w:pPr>
  </w:style>
  <w:style w:type="character" w:customStyle="1" w:styleId="FooterChar">
    <w:name w:val="Footer Char"/>
    <w:basedOn w:val="DefaultParagraphFont"/>
    <w:link w:val="Footer"/>
    <w:uiPriority w:val="99"/>
    <w:rsid w:val="00700D56"/>
    <w:rPr>
      <w:rFonts w:ascii="Times New Roman" w:eastAsia="Times New Roman" w:hAnsi="Times New Roman" w:cs="Times New Roman"/>
    </w:rPr>
  </w:style>
  <w:style w:type="character" w:styleId="PageNumber">
    <w:name w:val="page number"/>
    <w:basedOn w:val="DefaultParagraphFont"/>
    <w:uiPriority w:val="99"/>
    <w:semiHidden/>
    <w:unhideWhenUsed/>
    <w:rsid w:val="00700D56"/>
  </w:style>
  <w:style w:type="paragraph" w:styleId="ListParagraph">
    <w:name w:val="List Paragraph"/>
    <w:basedOn w:val="Normal"/>
    <w:uiPriority w:val="34"/>
    <w:qFormat/>
    <w:rsid w:val="00113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9821B-4EDA-46FC-AB7F-57E9FAAC7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3912</Characters>
  <Application>Microsoft Office Word</Application>
  <DocSecurity>0</DocSecurity>
  <Lines>100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cp:lastModifiedBy>
  <cp:revision>4</cp:revision>
  <dcterms:created xsi:type="dcterms:W3CDTF">2026-08-15T19:45:00Z</dcterms:created>
  <dcterms:modified xsi:type="dcterms:W3CDTF">2026-08-22T05:29:00Z</dcterms:modified>
</cp:coreProperties>
</file>