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 Narrow" w:cs="Arial Narrow" w:hAnsi="Arial Narrow" w:eastAsia="Arial Narrow"/>
          <w:b w:val="1"/>
          <w:bCs w:val="1"/>
          <w:i w:val="1"/>
          <w:iCs w:val="1"/>
        </w:rPr>
      </w:pP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 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Отложить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прежний образ жизни ветхого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истлевающего в обольстительных похотях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а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обновиться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духом ума вашего 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облечься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 праведности и святости истины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.4:22-24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Право на власть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отложить прежний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чтобы облечься в новый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  <w:r>
        <w:rPr>
          <w:rFonts w:ascii="Arial" w:hAnsi="Arial"/>
          <w:outline w:val="0"/>
          <w:color w:val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 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Для выполнения этой повелевающей заповеди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– задействованы три повелевающих и основополагающих глагола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1.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Отложить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Обновиться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Облечься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именно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решения этих трёх судьбоносных вопросов – и будет зависеть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обратим мы себя в сосуды милосердия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сосуды гнева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вернее – состоится совершение нашего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дано нам в формате залога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утратим 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силу 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наши имена навсегда будут изглажены из Книги Жизни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связи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облечением самого себя 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нам необходима помощь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Его милости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милость Бога – является как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могущественной и уникальной силой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обуславливающей суть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наследием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приготовленным для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рождённого от семени слова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Средством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принятия всякой помощи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наследии милостей Божиих – является оружие молитвы или поклонение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молитва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средство общения человека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некое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священное и 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человек даёт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вмешательство небес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сферы земли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такое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давать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на установленных Им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Одна из таких молитв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записанная в </w:t>
      </w:r>
      <w:r>
        <w:rPr>
          <w:rFonts w:ascii="Arial" w:hAnsi="Arial"/>
          <w:sz w:val="28"/>
          <w:szCs w:val="28"/>
          <w:rtl w:val="0"/>
          <w:lang w:val="ru-RU"/>
        </w:rPr>
        <w:t xml:space="preserve">142 </w:t>
      </w:r>
      <w:r>
        <w:rPr>
          <w:rFonts w:ascii="Arial" w:hAnsi="Arial" w:hint="default"/>
          <w:sz w:val="28"/>
          <w:szCs w:val="28"/>
          <w:rtl w:val="0"/>
          <w:lang w:val="ru-RU"/>
        </w:rPr>
        <w:t>песне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раз и раскрывает условия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основании которых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призван давать Богу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вмешательство в свою жизнь милости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раз и явилась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предметом нашего последующего исследования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молитву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внемли молению моему по истине Твоей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меня по правде Твоей и не входи в суд с рабом Твоим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не оправдается пред Тобой ни один из живущих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Враг преследует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втоптал в землю жизнь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принудил меня жить во тьме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давно умерших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уныл во мне дух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онемело во мне сердце 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Вспоминаю дни древние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размышляю о всех делах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рассуждаю о делах рук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Простираю к Тебе руки мои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Душа моя – к Тебе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жаждущая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Скоро услышь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дух мой изнемогает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скрывай лица Твоего от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я не уподобился нисходящим в могилу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Даруй мне рано услышать милость Твою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я на Тебя уповаю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Укажи мне путь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которому мне идти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к Тебе возношу я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Избавь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врагов моих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 Тебе прибегаю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Научи меня исполнять волю Твою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Ты Бог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Дух Твой благий да ведет меня в землю правды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Ради имени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оживи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правды Твоей выведи из напасти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по милости Твоей истреби врагов моих и погуби всех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угнетающих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я Твой раб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.142:1-12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Давиду необходимо было представить Богу – некое основание или некое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могло бы служить для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достаточным доказательством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вмешательства в жизнь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милости и истины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такими доказательствами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данной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мы уже ранее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послужили десять уникальных в своём роде аргументов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Давид приводил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меня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sz w:val="28"/>
          <w:szCs w:val="28"/>
          <w:rtl w:val="0"/>
          <w:lang w:val="ru-RU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истины и правды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воспоминания дней древних и всех дел Твоих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простираю к Тебе мои руки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b w:val="1"/>
          <w:bCs w:val="1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4.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на Тебя уповаю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5.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возношения души моей к Тебе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к Тебе прибегаю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b w:val="1"/>
          <w:bCs w:val="1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7.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мой Бог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8.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Твоего имени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</w:t>
      </w:r>
      <w:r>
        <w:rPr>
          <w:rFonts w:ascii="Arial" w:hAnsi="Arial"/>
          <w:b w:val="1"/>
          <w:bCs w:val="1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9.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милости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раб Твой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мы с вами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 на исследовании второго аргумента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Второй аргумент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доказательство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приведённое Давидом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воспоминании 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дней древних и всех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совершённых Богом в этих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записанных на скрижалях своего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Образ этого доказательства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 в судном наперснике Первосвященника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являлся – эталоном постоянной памяти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содержащий в себе эталон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создавался судный наперсник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обслуживал только один предмет – это Урим и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наличие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позволяло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слышать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позволяло слышать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откровениях Его Урима – необходимо было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сохранять в своей памяти дела Божии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Его Туммима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Бог совершил в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Отвечая на вопрос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Какое назначение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отношениях между Богом и искупленным Им человеком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 выполнять 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предмет постоянной памяти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предмет постоянной памяти пред Богом – это сакральный образ формата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соответствующая требованиям и характеристикам «судного наперсника»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имеет права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называться молитвой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– только формат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представленный в судном наперснике Первосвященника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даёт нам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входить во Святилище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царям и священникам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призваны представлять интересы суда Божьего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соответствии тех заповедей и уставов которые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обуславливают свод учения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двенадцати драгоценных камнях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двенадцати именах сынов Иакова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написанных на этих камнях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Будьте постоянны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бодрствуя в ней с благодарением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Постоянство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определяется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весело горящим светильником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определяющим состояние праведного сердца человека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Свет праведных весело горит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светильник же нечестивых угасает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Прит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.13:9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Порядок устройства судного наперсника – обуславливает требования духа 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которыми должны обладать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которым должны соответствовать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истинные поклонники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ищет Себе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нарушении устройства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порядке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обуславливающего состояние и природу поклонника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утрачивает свою природу и своё назначение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настанет время и настало уже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истинные поклонники будут поклоняться Отцу в духе и истине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таких поклонников Отец ищет Себе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есть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поклоняющиеся Ему должны поклоняться в духе и истине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outline w:val="0"/>
          <w:color w:val="11053b"/>
          <w:sz w:val="28"/>
          <w:szCs w:val="28"/>
          <w:u w:val="single"/>
          <w:rtl w:val="0"/>
          <w:lang w:val="ru-RU"/>
          <w14:textFill>
            <w14:solidFill>
              <w14:srgbClr w14:val="11053B"/>
            </w14:solidFill>
          </w14:textFill>
        </w:rPr>
        <w:t>Ин</w:t>
      </w:r>
      <w:r>
        <w:rPr>
          <w:rFonts w:ascii="Arial" w:hAnsi="Arial"/>
          <w:outline w:val="0"/>
          <w:color w:val="11053b"/>
          <w:sz w:val="28"/>
          <w:szCs w:val="28"/>
          <w:u w:val="single"/>
          <w:rtl w:val="0"/>
          <w:lang w:val="ru-RU"/>
          <w14:textFill>
            <w14:solidFill>
              <w14:srgbClr w14:val="11053B"/>
            </w14:solidFill>
          </w14:textFill>
        </w:rPr>
        <w:t>.4:23,24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Поклонение Отцу в духе и истине – заключается в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не повреждать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преследовании целей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установленных Богом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это делали во все времена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делают сегодня многие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силу своей жестоковыйности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корысти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лицемерия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Normal (Web)"/>
        <w:shd w:val="clear" w:color="auto" w:fill="ffffff"/>
        <w:spacing w:before="0" w:after="0"/>
        <w:ind w:right="75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Образ судного наперсника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представляет совесть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очищенную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 печати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запечатлено учение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очищенная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запечатлённой на её скрижалях истины и правды – призвана обуславливать природу истинных поклонников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будут давать Богу право действовать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 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«планете земля»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именно – таких поклонников Отец Небесный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ищет Себе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В определённом формате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мы уже рассмотрели размеры и род материала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из которого должен был устрояться судный наперсник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которому мы призваны соответствовать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</w:t>
      </w:r>
      <w:r>
        <w:rPr>
          <w:rFonts w:ascii="Arial" w:hAnsi="Arial"/>
          <w:b w:val="1"/>
          <w:bCs w:val="1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,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остановились на следующем требовании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,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которое гласит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вставь в него оправленные камни в четыре ряда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рядом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рубин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топаз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изумруд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один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второй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карбункул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сапфир и алмаз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третий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яхонт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агат и аметист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четвертый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хризолит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оникс и яспис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 золотых гнездах должны быть вставлены они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Сих камней должно быть двенадцать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числу сынов Израилевых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именам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каждом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 печати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должно быть вырезано по одному имени из числа двенадцати колен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Исх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.28:17-21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Постоянная молитва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двенадцати драгоценных камнях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двенадцатью именами – это молитва неотступная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которая в своём ходатайстве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представляет интересы воли Божией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отступает от намеченной цели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доколе не получит просимое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Устройство судного наперсника </w:t>
      </w:r>
      <w:r>
        <w:rPr>
          <w:rFonts w:ascii="Arial" w:hAnsi="Arial" w:hint="default"/>
          <w:sz w:val="28"/>
          <w:szCs w:val="28"/>
          <w:rtl w:val="0"/>
          <w:lang w:val="ru-RU"/>
        </w:rPr>
        <w:t>– выражает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в размерах и роде материала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так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способе и средстве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призваны определять – природу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необходимой для достижения поставленной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Богом цели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устройстве Царства Небесного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представленного в нашем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Дереве жизни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Взращивание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 своём сердце Дерева жизни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устроение самого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праведности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святости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дом духовный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священство святое</w:t>
      </w:r>
      <w:r>
        <w:rPr>
          <w:rFonts w:ascii="Arial" w:hAnsi="Arial"/>
          <w:sz w:val="28"/>
          <w:szCs w:val="28"/>
          <w:rtl w:val="0"/>
          <w:lang w:val="ru-RU"/>
        </w:rPr>
        <w:t>.</w:t>
        <w:tab/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всё великолепие и порядок Храма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создавалось только для одного священного предмета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обслуживало только один священный предмет – это золотой Ковчег Завета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Точно так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ефод первосвященника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прикреплённым к нему судным наперсником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создавался и обслуживал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один священный предмет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в точности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 был дублировать и исполнять функции золотого ковчега – это Урим и Туммим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золотой Ковчег Завета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судный наперсник – образно представляли совесть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очищенную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shd w:val="clear" w:color="auto" w:fill="ffffff"/>
        <w:spacing w:before="45" w:after="45"/>
        <w:ind w:right="75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Урим и туммим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на иврите означает – «свет и совершенство»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«свет и право»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«откровение и истина»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например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Десятословие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внутри Ковчега Завета – являлось истиной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эту истину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судном наперснике представлял –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откровение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человек мог получать над крышкой Ковчега Завета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судном наперснике представлял Урим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 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Поклонником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быть только тот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обладал совестью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очищенной от мёртвых дел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мудрым сердцем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запечатлена истина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Туммима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силу 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откровение Божие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Урима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могло почивать – только в границах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которую в сердце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представлял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учении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написано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в сердце всякого мудрого вложу мудрость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дабы они сделали все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 Я повелел тебе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Исх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.31:6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Практически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здесь говорится о свойстве 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содержащейся в Туммиме и Уриме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носители Туммима и Урима – являются поклонниками Бога и обладают иммунитетом Святого Духа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Свойство поклонника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судном наперснике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которое Бог может постоянно проявлять Себя на планете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выражено в достоинстве –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драгоценного камня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алмаза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Функции шестого принципа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обуславливающие природу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 которой нам следует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служить постоянной памятью пред Богом – это наша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позволить Святому Духу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пребывать с нами в молитвенной борьбе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 сил преисподней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противящихся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исполнении воли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именем Бога живого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Господь Бог есть истина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Он есть Бог живый и Царь вечный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От гнева Его дрожит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народы не могут выдержать негодования Его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Иер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.10:10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Имя Бога Живого – являлось форматом клятвы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категория святого народа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которая не научилась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клясться Богом живым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клялась Им ложно –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подлежала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полному и совершенному истреблению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если они научатся путям народа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клясться именем Моим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жив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!",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они научили народ Мой клясться Ваалом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водворятся среди народа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же не послушаются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Я искореню и совершенно истреблю такой народ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говорит Господь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Иер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.12:16,17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не быть искоренённым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совершенно истреблённым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гневом Бога Живого –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 научиться путям народа Божьего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клясться именем Бога «Эль</w:t>
      </w:r>
      <w:r>
        <w:rPr>
          <w:rFonts w:ascii="Arial" w:hAnsi="Arial"/>
          <w:sz w:val="28"/>
          <w:szCs w:val="28"/>
          <w:rtl w:val="0"/>
          <w:lang w:val="ru-RU"/>
        </w:rPr>
        <w:t>-</w:t>
      </w:r>
      <w:r>
        <w:rPr>
          <w:rFonts w:ascii="Arial" w:hAnsi="Arial" w:hint="default"/>
          <w:sz w:val="28"/>
          <w:szCs w:val="28"/>
          <w:rtl w:val="0"/>
          <w:lang w:val="ru-RU"/>
        </w:rPr>
        <w:t>Хай»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Богом Живым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такими путями – являются пути заповедей и уставов Божиих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условием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даёт право научиться путям заповедей и уставов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клясться именем Бога Живого – является жажда их познания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Потеку путем заповедей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Ты расширишь сердце 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Укажи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путь уставов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я буду держаться его до конца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Вразуми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буду соблюдать закон Твой и хранить его всем сердцем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Поставь меня на стезю заповедей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я возжелал ее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.118:32-35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Живой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Пребывающий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Сущий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Неограниченный властью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Определяющий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Творящий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Содержащий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Сохраняющий бытие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Владычествующий над бытием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Повелитель и Господин бытия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Господа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Бога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бойся и Ему одному служи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к Нему прилепись и Его именем клянись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Он хвала твоя и Он Бог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сделал с тобою те великие и страшные дела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какие видели глаза твои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Вт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.10:20,21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Результатом клятвы именем Бога Живого – всегда являлось исполнение обетования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которого произносилась клятва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Сила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содержащиеся в достоинстве имени Бога живого – призвана представлять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неограниченную власть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над бытием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отведённом 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времени и пределах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силу этого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прибегли к необходимости определить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Какую цель преследует Бог в Своих намерениях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побуждает и призывает Своих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стать воинами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на каких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может и желает дать человеку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стать воином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человек мог представлять интересы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реализации своего наследия в Боге</w:t>
      </w:r>
      <w:r>
        <w:rPr>
          <w:rFonts w:ascii="Arial" w:hAnsi="Arial"/>
          <w:sz w:val="28"/>
          <w:szCs w:val="28"/>
          <w:rtl w:val="0"/>
          <w:lang w:val="ru-RU"/>
        </w:rPr>
        <w:t>?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 из определений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быть воином молитвы – это законное и привилегированное наследие святых всех времён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их изначальное предназначение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выраженное в их призвании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творить правду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они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будут попирать нечестие и нечестивых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молитвенном борении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одно из величайших положений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даруемых Богом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становится царём и священником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рассматривается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бриллиант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именем Неффалима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 будучи царём и священником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достоинстве которых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получает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господствовать своим информационным органом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над своим эмоциональным органом – невозможно быть воином молитвы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силу этого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молитва воина молитвы – это некое сакральное или священное таинство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имеет неземное происхождение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недоступное для освоения её разумными возможностями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раз отмечали 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своей природе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бытие молитвы – это бытие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имеет начала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имеет конца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она всегда была таинством Самого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пребывала в Его присутствии всегда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Его золотой скипетр благоволения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Он протягивал к 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кто искал Его Лица в творении Его воли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Если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кто отваживался приходить к Нему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своих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будучи позванным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присутствие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Его золотой скипетр благоволения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простирался к такому просителю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следовательно – молитву такого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не слушал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Грешников Бог не слушает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но кто чтит Бога и творит волю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того слушает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.9:31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имеющейся констатации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становится инициатором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том случае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воин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достоинстве Его поклонника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начинает молиться в соответствии Его воли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следовательно –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 инициатором молитвы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начинает молитву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же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заканчивает её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молиться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соответствии Его воли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приближаться и предстоять пред Богом в молитве – это исключительная прерогатива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Никто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сможет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отважится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сам по себе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приближаться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приступать к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благоволит обитать во мгле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неприступном свете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будет вождь народа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него самого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владыка его произойдет из среды его</w:t>
      </w:r>
      <w:r>
        <w:rPr>
          <w:rFonts w:ascii="Arial" w:hAnsi="Arial"/>
          <w:sz w:val="28"/>
          <w:szCs w:val="28"/>
          <w:rtl w:val="0"/>
          <w:lang w:val="ru-RU"/>
        </w:rPr>
        <w:t>;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и Я приближу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он приступит ко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кто отважится сам собою приблизиться ко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говорит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вы будете Моим народом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Я буду вам Богом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Иер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.30:21,22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Из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имеющегося пророческого откровения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приближаться и приступать к Богу может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один Владыка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произойдёт из народа семени Авраама – это Единородный Сын Божий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статусе Сына Человеческого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всякий рождённый от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ищущий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приближаться и приступать к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Нём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чрез Него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 почему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всех имеющихся родов служения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постоянная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дающая право человеку прибегать к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 самым труднодоступным родом служения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большинство христиан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большинстве случаев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избегает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пренебрегает и отвергает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Преподаю тебе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сын мой Тимофей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сообразно с бывшими о тебе пророчествами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такое завещание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ты воинствовал согласно с ними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как добрый воин 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 xml:space="preserve">1. 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Тим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.1:18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определиться и выстроить некую ясную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упорядоченную для нас систему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поможет нам постичь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природу постоянной молитвы в признаках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обуславливающих природу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могли бы быть основаны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конкретных повелениях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дающих человеку законное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клясться именем Бога Живого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 из откровений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наша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качестве воинов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обусловленной достоинством бриллианта должна быть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1.  </w:t>
      </w:r>
      <w:r>
        <w:rPr>
          <w:rFonts w:ascii="Arial" w:hAnsi="Arial" w:hint="default"/>
          <w:sz w:val="28"/>
          <w:szCs w:val="28"/>
          <w:rtl w:val="0"/>
          <w:lang w:val="ru-RU"/>
        </w:rPr>
        <w:t>Неотступной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2. 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3. 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Прилежной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4.  </w:t>
      </w:r>
      <w:r>
        <w:rPr>
          <w:rFonts w:ascii="Arial" w:hAnsi="Arial" w:hint="default"/>
          <w:sz w:val="28"/>
          <w:szCs w:val="28"/>
          <w:rtl w:val="0"/>
          <w:lang w:val="ru-RU"/>
        </w:rPr>
        <w:t>С дерзновением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5. 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Благоговейной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6.  </w:t>
      </w:r>
      <w:r>
        <w:rPr>
          <w:rFonts w:ascii="Arial" w:hAnsi="Arial" w:hint="default"/>
          <w:sz w:val="28"/>
          <w:szCs w:val="28"/>
          <w:rtl w:val="0"/>
          <w:lang w:val="ru-RU"/>
        </w:rPr>
        <w:t>С показанием веры сердца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7. 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благодарением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8.  </w:t>
      </w:r>
      <w:r>
        <w:rPr>
          <w:rFonts w:ascii="Arial" w:hAnsi="Arial" w:hint="default"/>
          <w:sz w:val="28"/>
          <w:szCs w:val="28"/>
          <w:rtl w:val="0"/>
          <w:lang w:val="ru-RU"/>
        </w:rPr>
        <w:t>С радостью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9.  </w:t>
      </w:r>
      <w:r>
        <w:rPr>
          <w:rFonts w:ascii="Arial" w:hAnsi="Arial" w:hint="default"/>
          <w:sz w:val="28"/>
          <w:szCs w:val="28"/>
          <w:rtl w:val="0"/>
          <w:lang w:val="ru-RU"/>
        </w:rPr>
        <w:t>В страхе Господнем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Во Святом Духе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молением на иных языках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определённом формате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признаки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первых четырёх признаков составляющих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природу самой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состояние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атмосферу 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рассматривании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пятой составляющей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природе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Это – благоговение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характер и достоинство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заключённые в слово «благоговение»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предписывается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заповедь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неуклонное предписание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неотложный военный приказ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Невыполнение этого неукоснительного приказа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время военных действий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нам противостоят организованные силы тьмы – рассматривается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окончательным разрывом отношений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равносильно возмездию второй смерти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,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как достоинство и атмосфера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возрождённого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относится к состоянию сердца молящегося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– которое призвано присутствовать во всём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человек ни делает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усердием и от души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Постоянная молитва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будучи явлением неземного происхождения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хотя и творится во времени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охватывает всё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находится вне времени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господствует над временем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Для лучшего понимания значимости элемента «благоговения» мы взяли за основание четыре аспекта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определить суть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содержащуюся в свойстве благоговения и увидеть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безусловную необходимость его присутствия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молитвенной жизни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sz w:val="28"/>
          <w:szCs w:val="28"/>
          <w:rtl w:val="0"/>
          <w:lang w:val="ru-RU"/>
        </w:rPr>
        <w:t>Цена для приобретения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sz w:val="28"/>
          <w:szCs w:val="28"/>
          <w:rtl w:val="0"/>
          <w:lang w:val="ru-RU"/>
        </w:rPr>
        <w:t>Сохранение и развитие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4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Плоды и награда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 из констатаций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заключённого в слове «благоговение»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и в предыдущих свойствах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напрямую связано с уровнем и качеством нашей веры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свойство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предполагает наличие премудрости Божией или знание о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следует молиться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благоговейное отношение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основанное на знании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является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сделал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выражающий благоговение – это всегда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усердная готовность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разумного и добровольного повиновения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 информационный орган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стоит во главе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нашего эмоционального органа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подчиняя его себе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управляя им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господствуя над ним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выражающий суть благоговения в молитве – это особое состояние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души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все наши последующие мысли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слова и поступки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 определённом формате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насколько это позволил нам Бог и мера нашей веры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вопрос первый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Какое назначение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выполнять 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Какими достоинствами Писание наделяет свойство «благоговения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рассматривании второго вопроса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при рассматривании второго вопроса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Какую цену устанавливает Писание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обретения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внедрения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и атмосферы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внедрение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благоговения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воздвигается и рождается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послушание откровению света Урима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таинство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имеющегося в нашем сердце Туммима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right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Деян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.9:3-6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внедрение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и атмосферы благоговения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воздвигается и рождается 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оплодотворять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семенем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приемля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будем хранить благодать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которою будем служить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благоугодно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благоговением и страхом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Бог наш есть огнь поядающий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.12:28-29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Из данного места Писания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Царство непоколебимое – это определение царства благодати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силою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служить благоугодно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означает – угодить Богу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цена и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обретении свойства и атмосферы благоговения в своём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которым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воины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призваны входить в присутствие Бога – выражается в отречении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царства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предписанных Писанием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даёт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принять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Точно так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принятие Царства непоколебимого – призвано происходить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добровольном послушании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признании над собою власти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строго на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того же Писания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отречение от царства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принятие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на условиях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рассматривается Писанием – не просто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напрасная трата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средств и энергии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проявление жестоковыйности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скорее свидетельствует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 отказе платить цену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приобретение свойства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принятии непоколебимого Царства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 нас появляется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обрести свойство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тот момент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мы принимаем непоколебимое Царство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условиях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написано – благоугодно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Слово «благоугодно» означает – «на условиях Бога»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«только 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угодно Богу» или же «так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установил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Своём Слове»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Непоколебимое Царство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Непоколебимый и Неизменный в Своём слове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являющийся Царём этого Царства – это определения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заключающие в себе суть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проявление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Своём Царстве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этом мире всё подвержено колебанию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изменению и тлению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поэтому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принимая или увлекаясь царством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вынуждены будем принять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бога этого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элементы тления и распада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определяют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увядающие признаки царства этого мира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стремлении и желании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обладать царством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ставим себя в зависимость от этого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ожесточаем сердце наше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есть – не являем пред Богом святости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надлежащем пред Его Лицом благоговении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отказываемся платить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установленную Им цену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приобретение в своём характере свойства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Например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тогда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Моисей полностью отказался от мысли создавать Еврейское Царство на престоле Египта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оставив Египет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встретился с Богом на Хориве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Сердце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обрело благоговение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 </w:t>
      </w:r>
      <w:r>
        <w:rPr>
          <w:rFonts w:ascii="Arial" w:hAnsi="Arial" w:hint="default"/>
          <w:sz w:val="28"/>
          <w:szCs w:val="28"/>
          <w:rtl w:val="0"/>
          <w:lang w:val="ru-RU"/>
        </w:rPr>
        <w:t>и стало способным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принять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был к нему глас Господень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Я Бог отцов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Авраама и Бог Исаака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Бог Иакова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Моисей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объятый трепетом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не смел смотреть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ему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сними обувь с ног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место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котором ты стоишь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есть земля святая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Деян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.7:30-33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Из имеющегося изречения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Моисей заплатил цену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приобретение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отречением от земного царства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приемником которого он являлся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будучи на тот момент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единственным наследником Египетского престола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Отречение от царства земного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престола Египта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также означало и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Моисей отрёкся от мудрости этого царства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которую он познал в совершенстве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выражала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философии и культуре этого царства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лицемерной и продажной политике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его лукавой и лживой дипломатии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Следует отметить грустный факт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сегодня структура порядка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большинства церквей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основана на 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политике и дипломатии царства земного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никакого отношения к структуре непоколебимого Царства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имела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никогда не будет иметь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таких церквей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принятие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тогда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сегодня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основном – определялось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двух полярностях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Либо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всякой вседозволенности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присущей тлетворной толерантности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обуславливающей демократические институты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Либо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религиозном аскетизме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присущему обрядовому законничеству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 этому поводу Иисус как</w:t>
      </w:r>
      <w:r>
        <w:rPr>
          <w:rFonts w:ascii="Arial" w:hAnsi="Arial"/>
          <w:sz w:val="28"/>
          <w:szCs w:val="28"/>
          <w:rtl w:val="0"/>
          <w:lang w:val="ru-RU"/>
        </w:rPr>
        <w:t>-</w:t>
      </w:r>
      <w:r>
        <w:rPr>
          <w:rFonts w:ascii="Arial" w:hAnsi="Arial" w:hint="default"/>
          <w:sz w:val="28"/>
          <w:szCs w:val="28"/>
          <w:rtl w:val="0"/>
          <w:lang w:val="ru-RU"/>
        </w:rPr>
        <w:t>то сказал Своим ученикам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Остерегайтесь книжников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которые любят ходить в длинных одеждах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Лк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.20:46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Религиозное царство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является органическим придатком царства земного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неотъемлемой сутью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принятие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состоять 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отречения от царства земного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какой</w:t>
      </w:r>
      <w:r>
        <w:rPr>
          <w:rFonts w:ascii="Arial" w:hAnsi="Arial"/>
          <w:sz w:val="28"/>
          <w:szCs w:val="28"/>
          <w:rtl w:val="0"/>
          <w:lang w:val="ru-RU"/>
        </w:rPr>
        <w:t>-</w:t>
      </w:r>
      <w:r>
        <w:rPr>
          <w:rFonts w:ascii="Arial" w:hAnsi="Arial" w:hint="default"/>
          <w:sz w:val="28"/>
          <w:szCs w:val="28"/>
          <w:rtl w:val="0"/>
          <w:lang w:val="ru-RU"/>
        </w:rPr>
        <w:t>бы полярности и сфере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присущей этой полярности оно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выражалось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религиозный мудрец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имени Савл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принять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его духом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его качественно иной нравственной атмосферой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«благоговении»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должен был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всего отказаться и всё почитать за сор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что для меня было преимуществом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ради Христа я почел тщетою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Да и все почитаю тщетою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превосходства познания Христа Иисуса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Него я от всего отказался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все почитаю за сор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приобрести Христа и найтись в Нем не со своею праведностью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от закона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с тою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через веру во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 праведностью от Бога по вере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Флп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.3:7-9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следует всегда знать 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выше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степень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тем эффективней будет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степень нашего служения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                      Проповедь Апостола Аркадия </w:t>
      </w:r>
      <w:r>
        <w:rPr>
          <w:rFonts w:ascii="Arial" w:hAnsi="Arial"/>
          <w:sz w:val="28"/>
          <w:szCs w:val="28"/>
          <w:rtl w:val="0"/>
          <w:lang w:val="ru-RU"/>
        </w:rPr>
        <w:t xml:space="preserve">19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мая </w:t>
      </w:r>
      <w:r>
        <w:rPr>
          <w:rFonts w:ascii="Arial" w:hAnsi="Arial"/>
          <w:sz w:val="28"/>
          <w:szCs w:val="28"/>
          <w:rtl w:val="0"/>
          <w:lang w:val="ru-RU"/>
        </w:rPr>
        <w:t xml:space="preserve">2017 </w:t>
      </w:r>
      <w:r>
        <w:rPr>
          <w:rFonts w:ascii="Arial" w:hAnsi="Arial" w:hint="default"/>
          <w:sz w:val="28"/>
          <w:szCs w:val="28"/>
          <w:rtl w:val="0"/>
          <w:lang w:val="ru-RU"/>
        </w:rPr>
        <w:t>года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