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9A3D" w14:textId="44B03BF6" w:rsidR="000F71DC" w:rsidRPr="003D671B" w:rsidRDefault="000F71DC" w:rsidP="000F71DC">
      <w:pPr>
        <w:jc w:val="both"/>
        <w:rPr>
          <w:rFonts w:ascii="Arial Narrow" w:hAnsi="Arial Narrow" w:cs="Arial"/>
          <w:b/>
          <w:bCs/>
        </w:rPr>
      </w:pPr>
      <w:r w:rsidRPr="000F71DC">
        <w:rPr>
          <w:rFonts w:ascii="Arial Narrow" w:hAnsi="Arial Narrow" w:cs="Arial"/>
          <w:b/>
          <w:bCs/>
        </w:rPr>
        <w:t>Сопровождение к десятинам:                              03</w:t>
      </w:r>
      <w:r w:rsidRPr="000F71DC">
        <w:rPr>
          <w:rFonts w:ascii="Arial Narrow" w:hAnsi="Arial Narrow" w:cs="Arial"/>
          <w:b/>
        </w:rPr>
        <w:t xml:space="preserve">.01.26.  </w:t>
      </w:r>
      <w:r>
        <w:rPr>
          <w:rFonts w:ascii="Arial Narrow" w:hAnsi="Arial Narrow" w:cs="Arial"/>
          <w:b/>
          <w:bCs/>
          <w:lang w:val="en-US"/>
        </w:rPr>
        <w:t>Sunday</w:t>
      </w:r>
      <w:r w:rsidRPr="000F71DC">
        <w:rPr>
          <w:rFonts w:ascii="Arial Narrow" w:hAnsi="Arial Narrow" w:cs="Arial"/>
          <w:b/>
          <w:bCs/>
        </w:rPr>
        <w:t xml:space="preserve"> 12:00 P.М.</w:t>
      </w:r>
    </w:p>
    <w:p w14:paraId="564F55B3" w14:textId="14CD437B" w:rsidR="000F71DC" w:rsidRPr="003D671B" w:rsidRDefault="000F71DC" w:rsidP="000F71DC">
      <w:pPr>
        <w:rPr>
          <w:rFonts w:ascii="Arial Narrow" w:hAnsi="Arial Narrow"/>
          <w:b/>
          <w:i/>
        </w:rPr>
      </w:pPr>
      <w:proofErr w:type="spellStart"/>
      <w:r>
        <w:rPr>
          <w:rFonts w:ascii="Arial Narrow" w:hAnsi="Arial Narrow"/>
          <w:b/>
          <w:i/>
        </w:rPr>
        <w:t>An</w:t>
      </w:r>
      <w:proofErr w:type="spellEnd"/>
      <w:r>
        <w:rPr>
          <w:rFonts w:ascii="Arial Narrow" w:hAnsi="Arial Narrow"/>
          <w:b/>
          <w:i/>
        </w:rPr>
        <w:t xml:space="preserve"> </w:t>
      </w:r>
      <w:proofErr w:type="spellStart"/>
      <w:r>
        <w:rPr>
          <w:rFonts w:ascii="Arial Narrow" w:hAnsi="Arial Narrow"/>
          <w:b/>
          <w:i/>
        </w:rPr>
        <w:t>accompaniment</w:t>
      </w:r>
      <w:proofErr w:type="spellEnd"/>
      <w:r>
        <w:rPr>
          <w:rFonts w:ascii="Arial Narrow" w:hAnsi="Arial Narrow"/>
          <w:b/>
          <w:i/>
        </w:rPr>
        <w:t xml:space="preserve"> </w:t>
      </w:r>
      <w:proofErr w:type="spellStart"/>
      <w:r>
        <w:rPr>
          <w:rFonts w:ascii="Arial Narrow" w:hAnsi="Arial Narrow"/>
          <w:b/>
          <w:i/>
        </w:rPr>
        <w:t>to</w:t>
      </w:r>
      <w:proofErr w:type="spellEnd"/>
      <w:r>
        <w:rPr>
          <w:rFonts w:ascii="Arial Narrow" w:hAnsi="Arial Narrow"/>
          <w:b/>
          <w:i/>
        </w:rPr>
        <w:t xml:space="preserve"> </w:t>
      </w:r>
      <w:proofErr w:type="spellStart"/>
      <w:r>
        <w:rPr>
          <w:rFonts w:ascii="Arial Narrow" w:hAnsi="Arial Narrow"/>
          <w:b/>
          <w:i/>
        </w:rPr>
        <w:t>tithes</w:t>
      </w:r>
      <w:proofErr w:type="spellEnd"/>
      <w:r>
        <w:rPr>
          <w:rFonts w:ascii="Arial Narrow" w:hAnsi="Arial Narrow"/>
          <w:b/>
          <w:i/>
        </w:rPr>
        <w:t>:</w:t>
      </w:r>
    </w:p>
    <w:p w14:paraId="425EE090" w14:textId="77777777" w:rsidR="000F71DC" w:rsidRPr="000F71DC" w:rsidRDefault="000F71DC" w:rsidP="000F71DC">
      <w:pPr>
        <w:jc w:val="both"/>
        <w:rPr>
          <w:rFonts w:ascii="Arial" w:hAnsi="Arial" w:cs="Arial"/>
        </w:rPr>
      </w:pPr>
    </w:p>
    <w:p w14:paraId="28FAAA62" w14:textId="77777777" w:rsidR="000F71DC" w:rsidRPr="000C372C" w:rsidRDefault="000F71DC" w:rsidP="000F71DC">
      <w:pPr>
        <w:jc w:val="both"/>
        <w:rPr>
          <w:rFonts w:ascii="Arial" w:hAnsi="Arial" w:cs="Arial"/>
          <w:color w:val="FF0000"/>
        </w:rPr>
      </w:pPr>
      <w:r w:rsidRPr="000C372C">
        <w:rPr>
          <w:rFonts w:ascii="Arial" w:hAnsi="Arial" w:cs="Arial"/>
          <w:color w:val="FF0000"/>
        </w:rPr>
        <w:t>А без веры угодить Богу невозможно; ибо надобно, чтобы приходящий к Богу веровал, что Он есть, и ищущим Его воздает (Ев.11:6).</w:t>
      </w:r>
    </w:p>
    <w:p w14:paraId="3367417A" w14:textId="77777777" w:rsidR="000F71DC" w:rsidRPr="000C372C" w:rsidRDefault="000F71DC" w:rsidP="000F71DC">
      <w:pPr>
        <w:jc w:val="both"/>
        <w:rPr>
          <w:rFonts w:ascii="Arial" w:hAnsi="Arial" w:cs="Arial"/>
          <w:color w:val="FF0000"/>
        </w:rPr>
      </w:pPr>
    </w:p>
    <w:p w14:paraId="1B47B0ED" w14:textId="77777777" w:rsidR="000F71DC" w:rsidRPr="000C372C" w:rsidRDefault="000F71DC" w:rsidP="000F71DC">
      <w:pPr>
        <w:jc w:val="both"/>
        <w:rPr>
          <w:rFonts w:ascii="Arial" w:hAnsi="Arial" w:cs="Arial"/>
          <w:b/>
          <w:bCs/>
          <w:i/>
          <w:iCs/>
          <w:color w:val="FF0000"/>
          <w:u w:val="single"/>
        </w:rPr>
      </w:pPr>
      <w:r w:rsidRPr="000F71DC">
        <w:rPr>
          <w:rFonts w:ascii="Arial" w:hAnsi="Arial" w:cs="Arial"/>
          <w:b/>
          <w:bCs/>
          <w:i/>
          <w:iCs/>
          <w:color w:val="FF0000"/>
          <w:lang w:val="en-US"/>
        </w:rPr>
        <w:t>But without faith it is impossible to please Him, for he who comes to God must believe that He is, and that He is a rewarder of those who diligently seek Him. </w:t>
      </w:r>
      <w:r w:rsidRPr="000C372C">
        <w:rPr>
          <w:rFonts w:ascii="Arial" w:hAnsi="Arial" w:cs="Arial"/>
          <w:b/>
          <w:bCs/>
          <w:i/>
          <w:iCs/>
          <w:color w:val="FF0000"/>
          <w:u w:val="single"/>
        </w:rPr>
        <w:t>(Hebrews 11:6).</w:t>
      </w:r>
    </w:p>
    <w:p w14:paraId="5CE5C765" w14:textId="77777777" w:rsidR="000F71DC" w:rsidRPr="000F71DC" w:rsidRDefault="000F71DC" w:rsidP="000F71DC">
      <w:pPr>
        <w:jc w:val="both"/>
        <w:rPr>
          <w:rFonts w:ascii="Arial" w:hAnsi="Arial" w:cs="Arial"/>
        </w:rPr>
      </w:pPr>
    </w:p>
    <w:p w14:paraId="761F61D4" w14:textId="77777777" w:rsidR="000F71DC" w:rsidRPr="003D671B" w:rsidRDefault="000F71DC" w:rsidP="000F71DC">
      <w:pPr>
        <w:jc w:val="both"/>
        <w:rPr>
          <w:rFonts w:ascii="Arial" w:hAnsi="Arial" w:cs="Arial"/>
        </w:rPr>
      </w:pPr>
      <w:r w:rsidRPr="000F71DC">
        <w:rPr>
          <w:rFonts w:ascii="Arial" w:hAnsi="Arial" w:cs="Arial"/>
        </w:rPr>
        <w:t>Любое поклонение, включая поклонение Богу, в десятинах и приношениях – без наличия веры, не может угодить Богу.</w:t>
      </w:r>
    </w:p>
    <w:p w14:paraId="772F5F3B" w14:textId="77777777" w:rsidR="000F71DC" w:rsidRPr="003D671B" w:rsidRDefault="000F71DC" w:rsidP="000F71DC">
      <w:pPr>
        <w:jc w:val="both"/>
        <w:rPr>
          <w:rFonts w:ascii="Arial" w:hAnsi="Arial" w:cs="Arial"/>
        </w:rPr>
      </w:pPr>
    </w:p>
    <w:p w14:paraId="1E5B90A7" w14:textId="53C40415" w:rsidR="000F71DC" w:rsidRPr="000F71DC" w:rsidRDefault="000F71DC" w:rsidP="000F71DC">
      <w:pPr>
        <w:jc w:val="both"/>
        <w:rPr>
          <w:rFonts w:ascii="Arial" w:hAnsi="Arial" w:cs="Arial"/>
          <w:b/>
          <w:bCs/>
          <w:i/>
          <w:iCs/>
          <w:lang w:val="en-US"/>
        </w:rPr>
      </w:pPr>
      <w:r>
        <w:rPr>
          <w:rFonts w:ascii="Arial" w:hAnsi="Arial" w:cs="Arial"/>
          <w:b/>
          <w:bCs/>
          <w:i/>
          <w:iCs/>
          <w:lang w:val="en-US"/>
        </w:rPr>
        <w:t>Any worship, including worshipping God in tithes and offerings – without the presence of faith, cannot please God.</w:t>
      </w:r>
    </w:p>
    <w:p w14:paraId="2CF8F0B0" w14:textId="77777777" w:rsidR="000F71DC" w:rsidRPr="000F71DC" w:rsidRDefault="000F71DC" w:rsidP="000F71DC">
      <w:pPr>
        <w:jc w:val="both"/>
        <w:rPr>
          <w:rFonts w:ascii="Arial" w:hAnsi="Arial" w:cs="Arial"/>
          <w:lang w:val="en-US"/>
        </w:rPr>
      </w:pPr>
    </w:p>
    <w:p w14:paraId="65364E5A" w14:textId="77777777" w:rsidR="000F71DC" w:rsidRPr="003D671B" w:rsidRDefault="000F71DC" w:rsidP="000F71DC">
      <w:pPr>
        <w:jc w:val="both"/>
        <w:rPr>
          <w:rFonts w:ascii="Arial" w:hAnsi="Arial" w:cs="Arial"/>
        </w:rPr>
      </w:pPr>
      <w:r w:rsidRPr="000F71DC">
        <w:rPr>
          <w:rFonts w:ascii="Arial" w:hAnsi="Arial" w:cs="Arial"/>
        </w:rPr>
        <w:t>Встаёт вопрос: каким же образом совершать служение десятин и приношений в вере или с верою, чтобы угодить Богу?</w:t>
      </w:r>
    </w:p>
    <w:p w14:paraId="478CA0C4" w14:textId="77777777" w:rsidR="000F71DC" w:rsidRPr="003D671B" w:rsidRDefault="000F71DC" w:rsidP="000F71DC">
      <w:pPr>
        <w:jc w:val="both"/>
        <w:rPr>
          <w:rFonts w:ascii="Arial" w:hAnsi="Arial" w:cs="Arial"/>
        </w:rPr>
      </w:pPr>
    </w:p>
    <w:p w14:paraId="1B510499" w14:textId="29AC0892" w:rsidR="000F71DC" w:rsidRPr="000F71DC" w:rsidRDefault="000F71DC" w:rsidP="000F71DC">
      <w:pPr>
        <w:jc w:val="both"/>
        <w:rPr>
          <w:rFonts w:ascii="Arial" w:hAnsi="Arial" w:cs="Arial"/>
          <w:b/>
          <w:bCs/>
          <w:i/>
          <w:iCs/>
          <w:lang w:val="en-US"/>
        </w:rPr>
      </w:pPr>
      <w:r>
        <w:rPr>
          <w:rFonts w:ascii="Arial" w:hAnsi="Arial" w:cs="Arial"/>
          <w:b/>
          <w:bCs/>
          <w:i/>
          <w:iCs/>
          <w:lang w:val="en-US"/>
        </w:rPr>
        <w:t xml:space="preserve">A question arises: how do we fulfill the service of tithes and offerings in faith or with faith </w:t>
      </w:r>
      <w:proofErr w:type="gramStart"/>
      <w:r>
        <w:rPr>
          <w:rFonts w:ascii="Arial" w:hAnsi="Arial" w:cs="Arial"/>
          <w:b/>
          <w:bCs/>
          <w:i/>
          <w:iCs/>
          <w:lang w:val="en-US"/>
        </w:rPr>
        <w:t>in order to</w:t>
      </w:r>
      <w:proofErr w:type="gramEnd"/>
      <w:r>
        <w:rPr>
          <w:rFonts w:ascii="Arial" w:hAnsi="Arial" w:cs="Arial"/>
          <w:b/>
          <w:bCs/>
          <w:i/>
          <w:iCs/>
          <w:lang w:val="en-US"/>
        </w:rPr>
        <w:t xml:space="preserve"> please God?</w:t>
      </w:r>
    </w:p>
    <w:p w14:paraId="6F68B84C" w14:textId="77777777" w:rsidR="000F71DC" w:rsidRPr="000F71DC" w:rsidRDefault="000F71DC" w:rsidP="000F71DC">
      <w:pPr>
        <w:jc w:val="both"/>
        <w:rPr>
          <w:rFonts w:ascii="Arial" w:hAnsi="Arial" w:cs="Arial"/>
          <w:lang w:val="en-US"/>
        </w:rPr>
      </w:pPr>
    </w:p>
    <w:p w14:paraId="1F732124" w14:textId="77777777" w:rsidR="000F71DC" w:rsidRPr="003D671B" w:rsidRDefault="000F71DC" w:rsidP="000F71DC">
      <w:pPr>
        <w:jc w:val="both"/>
        <w:rPr>
          <w:rFonts w:ascii="Arial" w:hAnsi="Arial" w:cs="Arial"/>
        </w:rPr>
      </w:pPr>
      <w:r w:rsidRPr="000F71DC">
        <w:rPr>
          <w:rFonts w:ascii="Arial" w:hAnsi="Arial" w:cs="Arial"/>
        </w:rPr>
        <w:t xml:space="preserve">Вера человека – это его повиновение и послушание клятвенным заповедям Божиим. И такая вера, всегда представляет и преследует интересы Бога и вращается вокруг интересов Бога. </w:t>
      </w:r>
    </w:p>
    <w:p w14:paraId="4E48DB98" w14:textId="77777777" w:rsidR="000F71DC" w:rsidRPr="003D671B" w:rsidRDefault="000F71DC" w:rsidP="000F71DC">
      <w:pPr>
        <w:jc w:val="both"/>
        <w:rPr>
          <w:rFonts w:ascii="Arial" w:hAnsi="Arial" w:cs="Arial"/>
        </w:rPr>
      </w:pPr>
    </w:p>
    <w:p w14:paraId="67399C13" w14:textId="28844B1C" w:rsidR="000F71DC" w:rsidRPr="000F71DC" w:rsidRDefault="000F71DC" w:rsidP="000F71DC">
      <w:pPr>
        <w:jc w:val="both"/>
        <w:rPr>
          <w:rFonts w:ascii="Arial" w:hAnsi="Arial" w:cs="Arial"/>
          <w:b/>
          <w:bCs/>
          <w:i/>
          <w:iCs/>
          <w:lang w:val="en-US"/>
        </w:rPr>
      </w:pPr>
      <w:r>
        <w:rPr>
          <w:rFonts w:ascii="Arial" w:hAnsi="Arial" w:cs="Arial"/>
          <w:b/>
          <w:bCs/>
          <w:i/>
          <w:iCs/>
          <w:lang w:val="en-US"/>
        </w:rPr>
        <w:t>The faith of a person – is his obedience and submission to God’s sworn commandments. Such faith always represents and pursues God’s interests and circles around God’s interests.</w:t>
      </w:r>
    </w:p>
    <w:p w14:paraId="1ECB1A5A" w14:textId="77777777" w:rsidR="000F71DC" w:rsidRPr="000F71DC" w:rsidRDefault="000F71DC" w:rsidP="000F71DC">
      <w:pPr>
        <w:jc w:val="both"/>
        <w:rPr>
          <w:rFonts w:ascii="Arial" w:hAnsi="Arial" w:cs="Arial"/>
          <w:lang w:val="en-US"/>
        </w:rPr>
      </w:pPr>
    </w:p>
    <w:p w14:paraId="70BEB1FA" w14:textId="77777777" w:rsidR="000F71DC" w:rsidRPr="003D671B" w:rsidRDefault="000F71DC" w:rsidP="000F71DC">
      <w:pPr>
        <w:jc w:val="both"/>
        <w:rPr>
          <w:rFonts w:ascii="Arial" w:hAnsi="Arial" w:cs="Arial"/>
        </w:rPr>
      </w:pPr>
      <w:r w:rsidRPr="000F71DC">
        <w:rPr>
          <w:rFonts w:ascii="Arial" w:hAnsi="Arial" w:cs="Arial"/>
        </w:rPr>
        <w:t>Неверие человека – это непослушание и неповиновение человека заповедям Божиим. И такое неверие, всегда представляет собственные интересы и вращается вокруг собственных интересов.</w:t>
      </w:r>
    </w:p>
    <w:p w14:paraId="6786CC4C" w14:textId="77777777" w:rsidR="000F71DC" w:rsidRPr="003D671B" w:rsidRDefault="000F71DC" w:rsidP="000F71DC">
      <w:pPr>
        <w:jc w:val="both"/>
        <w:rPr>
          <w:rFonts w:ascii="Arial" w:hAnsi="Arial" w:cs="Arial"/>
        </w:rPr>
      </w:pPr>
    </w:p>
    <w:p w14:paraId="0DDF5D48" w14:textId="5C6AFBB2" w:rsidR="000F71DC" w:rsidRPr="000F71DC" w:rsidRDefault="000F71DC" w:rsidP="000F71DC">
      <w:pPr>
        <w:jc w:val="both"/>
        <w:rPr>
          <w:rFonts w:ascii="Arial" w:hAnsi="Arial" w:cs="Arial"/>
          <w:b/>
          <w:bCs/>
          <w:i/>
          <w:iCs/>
          <w:lang w:val="en-US"/>
        </w:rPr>
      </w:pPr>
      <w:r>
        <w:rPr>
          <w:rFonts w:ascii="Arial" w:hAnsi="Arial" w:cs="Arial"/>
          <w:b/>
          <w:bCs/>
          <w:i/>
          <w:iCs/>
          <w:lang w:val="en-US"/>
        </w:rPr>
        <w:t>The unbelief of a person – is disobedience and a lack of submission toward God’s commandments. And such an unbelief always represents personal interests and circles around personal interests.</w:t>
      </w:r>
    </w:p>
    <w:p w14:paraId="5EBEC85E" w14:textId="77777777" w:rsidR="000F71DC" w:rsidRPr="000F71DC" w:rsidRDefault="000F71DC" w:rsidP="000F71DC">
      <w:pPr>
        <w:jc w:val="both"/>
        <w:rPr>
          <w:rFonts w:ascii="Arial" w:hAnsi="Arial" w:cs="Arial"/>
          <w:lang w:val="en-US"/>
        </w:rPr>
      </w:pPr>
    </w:p>
    <w:p w14:paraId="5819A46D" w14:textId="77777777" w:rsidR="000F71DC" w:rsidRPr="003D671B" w:rsidRDefault="000F71DC" w:rsidP="000F71DC">
      <w:pPr>
        <w:jc w:val="both"/>
        <w:rPr>
          <w:rFonts w:ascii="Arial" w:hAnsi="Arial" w:cs="Arial"/>
        </w:rPr>
      </w:pPr>
      <w:r w:rsidRPr="000F71DC">
        <w:rPr>
          <w:rFonts w:ascii="Arial" w:hAnsi="Arial" w:cs="Arial"/>
        </w:rPr>
        <w:t>Если мы, приближаясь к Богу в сфере здоровья и в сфере финансов, ищем Бога, - то именно, в сфере здоровья и финансов, Он и даст нам найти Себя.</w:t>
      </w:r>
    </w:p>
    <w:p w14:paraId="2A233FB4" w14:textId="77777777" w:rsidR="000F71DC" w:rsidRPr="003D671B" w:rsidRDefault="000F71DC" w:rsidP="000F71DC">
      <w:pPr>
        <w:jc w:val="both"/>
        <w:rPr>
          <w:rFonts w:ascii="Arial" w:hAnsi="Arial" w:cs="Arial"/>
        </w:rPr>
      </w:pPr>
    </w:p>
    <w:p w14:paraId="7D7F0D91" w14:textId="72976FD3" w:rsidR="000F71DC" w:rsidRPr="000F71DC" w:rsidRDefault="000F71DC" w:rsidP="000F71DC">
      <w:pPr>
        <w:jc w:val="both"/>
        <w:rPr>
          <w:rFonts w:ascii="Arial" w:hAnsi="Arial" w:cs="Arial"/>
          <w:b/>
          <w:bCs/>
          <w:i/>
          <w:iCs/>
          <w:lang w:val="en-US"/>
        </w:rPr>
      </w:pPr>
      <w:r>
        <w:rPr>
          <w:rFonts w:ascii="Arial" w:hAnsi="Arial" w:cs="Arial"/>
          <w:b/>
          <w:bCs/>
          <w:i/>
          <w:iCs/>
          <w:lang w:val="en-US"/>
        </w:rPr>
        <w:t>If we, drawing near to God in the sphere of health and in the sphere of finances seek God – then it is in the sphere of health and finances that He will allow us to find Him.</w:t>
      </w:r>
    </w:p>
    <w:p w14:paraId="6AC5C11D" w14:textId="77777777" w:rsidR="000F71DC" w:rsidRPr="000F71DC" w:rsidRDefault="000F71DC" w:rsidP="000F71DC">
      <w:pPr>
        <w:jc w:val="both"/>
        <w:rPr>
          <w:rFonts w:ascii="Arial" w:hAnsi="Arial" w:cs="Arial"/>
          <w:lang w:val="en-US"/>
        </w:rPr>
      </w:pPr>
    </w:p>
    <w:p w14:paraId="3F8E555E" w14:textId="114E1621" w:rsidR="000F71DC" w:rsidRPr="000F71DC" w:rsidRDefault="000F71DC" w:rsidP="000F71DC">
      <w:pPr>
        <w:jc w:val="both"/>
        <w:rPr>
          <w:rFonts w:ascii="Arial" w:hAnsi="Arial" w:cs="Arial"/>
        </w:rPr>
      </w:pPr>
      <w:r w:rsidRPr="000F71DC">
        <w:rPr>
          <w:rFonts w:ascii="Arial" w:hAnsi="Arial" w:cs="Arial"/>
        </w:rPr>
        <w:lastRenderedPageBreak/>
        <w:t>Если же человек приближаясь к Богу в сфере здоровья и финансов, ищет не Бога, а здоровье и финансов, то исходя из Писания, Бог всякий раз в этой сфере блокирует его молитвы.</w:t>
      </w:r>
    </w:p>
    <w:p w14:paraId="31BB8434" w14:textId="77777777" w:rsidR="000F71DC" w:rsidRPr="000F71DC" w:rsidRDefault="000F71DC" w:rsidP="000F71DC">
      <w:pPr>
        <w:jc w:val="both"/>
        <w:rPr>
          <w:rFonts w:ascii="Arial" w:hAnsi="Arial" w:cs="Arial"/>
        </w:rPr>
      </w:pPr>
    </w:p>
    <w:p w14:paraId="7AAC2FBB" w14:textId="77673CFC" w:rsidR="000F71DC" w:rsidRPr="000F71DC" w:rsidRDefault="000F71DC" w:rsidP="000F71DC">
      <w:pPr>
        <w:jc w:val="both"/>
        <w:rPr>
          <w:rFonts w:ascii="Arial" w:hAnsi="Arial" w:cs="Arial"/>
          <w:b/>
          <w:bCs/>
          <w:i/>
          <w:iCs/>
          <w:lang w:val="en-US"/>
        </w:rPr>
      </w:pPr>
      <w:r>
        <w:rPr>
          <w:rFonts w:ascii="Arial" w:hAnsi="Arial" w:cs="Arial"/>
          <w:b/>
          <w:bCs/>
          <w:i/>
          <w:iCs/>
          <w:lang w:val="en-US"/>
        </w:rPr>
        <w:t>If a person, drawing near to God in the sphere of health and finances seeks not God, but health and finances, then according to Scripture, God in these spheres will always block his prayers.</w:t>
      </w:r>
    </w:p>
    <w:p w14:paraId="526DDD46" w14:textId="77777777" w:rsidR="000F71DC" w:rsidRPr="000F71DC" w:rsidRDefault="000F71DC" w:rsidP="000F71DC">
      <w:pPr>
        <w:jc w:val="both"/>
        <w:rPr>
          <w:rFonts w:ascii="Arial" w:hAnsi="Arial" w:cs="Arial"/>
          <w:lang w:val="en-US"/>
        </w:rPr>
      </w:pPr>
    </w:p>
    <w:p w14:paraId="5BCEB65F" w14:textId="77777777" w:rsidR="000F71DC" w:rsidRPr="003D671B" w:rsidRDefault="000F71DC" w:rsidP="000F71DC">
      <w:pPr>
        <w:jc w:val="both"/>
        <w:rPr>
          <w:rFonts w:ascii="Arial" w:hAnsi="Arial" w:cs="Arial"/>
        </w:rPr>
      </w:pPr>
      <w:r w:rsidRPr="000F71DC">
        <w:rPr>
          <w:rFonts w:ascii="Arial" w:hAnsi="Arial" w:cs="Arial"/>
        </w:rPr>
        <w:t xml:space="preserve">Такая позиция всегда глубоко ранит и оскорбляет Бога. И вместо благоволения вызывает и возбуждает Его гнев. </w:t>
      </w:r>
    </w:p>
    <w:p w14:paraId="7FB3A601" w14:textId="77777777" w:rsidR="000F71DC" w:rsidRPr="003D671B" w:rsidRDefault="000F71DC" w:rsidP="000F71DC">
      <w:pPr>
        <w:jc w:val="both"/>
        <w:rPr>
          <w:rFonts w:ascii="Arial" w:hAnsi="Arial" w:cs="Arial"/>
        </w:rPr>
      </w:pPr>
    </w:p>
    <w:p w14:paraId="2376216C" w14:textId="551A9231" w:rsidR="000F71DC" w:rsidRPr="000F71DC" w:rsidRDefault="000F71DC" w:rsidP="000F71DC">
      <w:pPr>
        <w:jc w:val="both"/>
        <w:rPr>
          <w:rFonts w:ascii="Arial" w:hAnsi="Arial" w:cs="Arial"/>
          <w:b/>
          <w:bCs/>
          <w:i/>
          <w:iCs/>
          <w:lang w:val="en-US"/>
        </w:rPr>
      </w:pPr>
      <w:r>
        <w:rPr>
          <w:rFonts w:ascii="Arial" w:hAnsi="Arial" w:cs="Arial"/>
          <w:b/>
          <w:bCs/>
          <w:i/>
          <w:iCs/>
          <w:lang w:val="en-US"/>
        </w:rPr>
        <w:t>Such a position always deeply wounds and offends God. And instead of favor, it rises up His anger.</w:t>
      </w:r>
    </w:p>
    <w:p w14:paraId="24374297" w14:textId="77777777" w:rsidR="000F71DC" w:rsidRPr="000F71DC" w:rsidRDefault="000F71DC" w:rsidP="000F71DC">
      <w:pPr>
        <w:jc w:val="both"/>
        <w:rPr>
          <w:rFonts w:ascii="Arial" w:hAnsi="Arial" w:cs="Arial"/>
          <w:lang w:val="en-US"/>
        </w:rPr>
      </w:pPr>
    </w:p>
    <w:p w14:paraId="2631D6CC" w14:textId="77777777" w:rsidR="000F71DC" w:rsidRPr="000C372C" w:rsidRDefault="000F71DC" w:rsidP="000F71DC">
      <w:pPr>
        <w:jc w:val="both"/>
        <w:rPr>
          <w:rFonts w:ascii="Arial" w:hAnsi="Arial" w:cs="Arial"/>
          <w:color w:val="FF0000"/>
        </w:rPr>
      </w:pPr>
      <w:r w:rsidRPr="000C372C">
        <w:rPr>
          <w:rFonts w:ascii="Arial" w:hAnsi="Arial" w:cs="Arial"/>
          <w:color w:val="FF0000"/>
        </w:rPr>
        <w:t xml:space="preserve">*Надав и Авиуд, сыны Аароновы, взяли каждый свою кадильницу, и положили в них огня, и вложили в него курений, и принесли пред Господа огонь чуждый, которого Он не велел им; </w:t>
      </w:r>
    </w:p>
    <w:p w14:paraId="610A193D" w14:textId="77777777" w:rsidR="000F71DC" w:rsidRPr="000C372C" w:rsidRDefault="000F71DC" w:rsidP="000F71DC">
      <w:pPr>
        <w:jc w:val="both"/>
        <w:rPr>
          <w:rFonts w:ascii="Arial" w:hAnsi="Arial" w:cs="Arial"/>
          <w:color w:val="FF0000"/>
        </w:rPr>
      </w:pPr>
    </w:p>
    <w:p w14:paraId="5B771DCA" w14:textId="77777777" w:rsidR="000F71DC" w:rsidRPr="000C372C" w:rsidRDefault="000F71DC" w:rsidP="000F71DC">
      <w:pPr>
        <w:jc w:val="both"/>
        <w:rPr>
          <w:rFonts w:ascii="Arial" w:hAnsi="Arial" w:cs="Arial"/>
          <w:color w:val="FF0000"/>
        </w:rPr>
      </w:pPr>
      <w:r w:rsidRPr="000C372C">
        <w:rPr>
          <w:rFonts w:ascii="Arial" w:hAnsi="Arial" w:cs="Arial"/>
          <w:color w:val="FF0000"/>
        </w:rPr>
        <w:t>И вышел огонь от Господа и сжег их, и умерли они пред лицем Господним. И сказал Моисей Аарону: вот о чем говорил Господь, когда сказал: в приближающихся ко Мне освящусь и пред всем народом прославлюсь. Аарон молчал (Лев.10:1-3).</w:t>
      </w:r>
    </w:p>
    <w:p w14:paraId="03BEA60E" w14:textId="77777777" w:rsidR="000F71DC" w:rsidRPr="000C372C" w:rsidRDefault="000F71DC" w:rsidP="000F71DC">
      <w:pPr>
        <w:jc w:val="both"/>
        <w:rPr>
          <w:rFonts w:ascii="Arial" w:hAnsi="Arial" w:cs="Arial"/>
          <w:b/>
          <w:bCs/>
          <w:i/>
          <w:iCs/>
          <w:color w:val="FF0000"/>
        </w:rPr>
      </w:pPr>
    </w:p>
    <w:p w14:paraId="48B11D22" w14:textId="3089EC03" w:rsidR="000F71DC" w:rsidRDefault="000F71DC" w:rsidP="000F71DC">
      <w:pPr>
        <w:jc w:val="both"/>
        <w:rPr>
          <w:rFonts w:ascii="Arial" w:hAnsi="Arial" w:cs="Arial"/>
          <w:b/>
          <w:bCs/>
          <w:i/>
          <w:iCs/>
          <w:color w:val="FF0000"/>
          <w:lang w:val="en-US"/>
        </w:rPr>
      </w:pPr>
      <w:r w:rsidRPr="000F71DC">
        <w:rPr>
          <w:rFonts w:ascii="Arial" w:hAnsi="Arial" w:cs="Arial"/>
          <w:b/>
          <w:bCs/>
          <w:i/>
          <w:iCs/>
          <w:color w:val="FF0000"/>
          <w:lang w:val="en-US"/>
        </w:rPr>
        <w:t xml:space="preserve">Then Nadab and Abihu, the sons of Aaron, each took his censer and put fire in it, put incense on it, and offered profane fire before the </w:t>
      </w:r>
      <w:r>
        <w:rPr>
          <w:rFonts w:ascii="Arial" w:hAnsi="Arial" w:cs="Arial"/>
          <w:b/>
          <w:bCs/>
          <w:i/>
          <w:iCs/>
          <w:color w:val="FF0000"/>
          <w:lang w:val="en-US"/>
        </w:rPr>
        <w:t>Lord</w:t>
      </w:r>
      <w:r w:rsidRPr="000F71DC">
        <w:rPr>
          <w:rFonts w:ascii="Arial" w:hAnsi="Arial" w:cs="Arial"/>
          <w:b/>
          <w:bCs/>
          <w:i/>
          <w:iCs/>
          <w:color w:val="FF0000"/>
          <w:lang w:val="en-US"/>
        </w:rPr>
        <w:t>, which He had not commanded them. </w:t>
      </w:r>
    </w:p>
    <w:p w14:paraId="13AD3096" w14:textId="77777777" w:rsidR="000F71DC" w:rsidRDefault="000F71DC" w:rsidP="000F71DC">
      <w:pPr>
        <w:jc w:val="both"/>
        <w:rPr>
          <w:rFonts w:ascii="Arial" w:hAnsi="Arial" w:cs="Arial"/>
          <w:b/>
          <w:bCs/>
          <w:i/>
          <w:iCs/>
          <w:color w:val="FF0000"/>
          <w:lang w:val="en-US"/>
        </w:rPr>
      </w:pPr>
    </w:p>
    <w:p w14:paraId="4FA8F6D5" w14:textId="2A01D7E4" w:rsidR="000F71DC" w:rsidRPr="003D671B" w:rsidRDefault="000F71DC" w:rsidP="000F71DC">
      <w:pPr>
        <w:jc w:val="both"/>
        <w:rPr>
          <w:rFonts w:ascii="Arial" w:hAnsi="Arial" w:cs="Arial"/>
          <w:b/>
          <w:bCs/>
          <w:i/>
          <w:iCs/>
          <w:color w:val="FF0000"/>
        </w:rPr>
      </w:pPr>
      <w:r w:rsidRPr="000F71DC">
        <w:rPr>
          <w:rFonts w:ascii="Arial" w:hAnsi="Arial" w:cs="Arial"/>
          <w:b/>
          <w:bCs/>
          <w:i/>
          <w:iCs/>
          <w:color w:val="FF0000"/>
          <w:lang w:val="en-US"/>
        </w:rPr>
        <w:t xml:space="preserve">So fire went out from the </w:t>
      </w:r>
      <w:r>
        <w:rPr>
          <w:rFonts w:ascii="Arial" w:hAnsi="Arial" w:cs="Arial"/>
          <w:b/>
          <w:bCs/>
          <w:i/>
          <w:iCs/>
          <w:color w:val="FF0000"/>
          <w:lang w:val="en-US"/>
        </w:rPr>
        <w:t>Lord</w:t>
      </w:r>
      <w:r w:rsidRPr="000F71DC">
        <w:rPr>
          <w:rFonts w:ascii="Arial" w:hAnsi="Arial" w:cs="Arial"/>
          <w:b/>
          <w:bCs/>
          <w:i/>
          <w:iCs/>
          <w:color w:val="FF0000"/>
          <w:lang w:val="en-US"/>
        </w:rPr>
        <w:t xml:space="preserve"> and devoured them, and they died before the </w:t>
      </w:r>
      <w:r>
        <w:rPr>
          <w:rFonts w:ascii="Arial" w:hAnsi="Arial" w:cs="Arial"/>
          <w:b/>
          <w:bCs/>
          <w:i/>
          <w:iCs/>
          <w:color w:val="FF0000"/>
          <w:lang w:val="en-US"/>
        </w:rPr>
        <w:t>Lord</w:t>
      </w:r>
      <w:r w:rsidRPr="000F71DC">
        <w:rPr>
          <w:rFonts w:ascii="Arial" w:hAnsi="Arial" w:cs="Arial"/>
          <w:b/>
          <w:bCs/>
          <w:i/>
          <w:iCs/>
          <w:color w:val="FF0000"/>
          <w:lang w:val="en-US"/>
        </w:rPr>
        <w:t xml:space="preserve">. And Moses said to Aaron, "This is what the </w:t>
      </w:r>
      <w:r>
        <w:rPr>
          <w:rFonts w:ascii="Arial" w:hAnsi="Arial" w:cs="Arial"/>
          <w:b/>
          <w:bCs/>
          <w:i/>
          <w:iCs/>
          <w:color w:val="FF0000"/>
          <w:lang w:val="en-US"/>
        </w:rPr>
        <w:t>Lord</w:t>
      </w:r>
      <w:r w:rsidRPr="000F71DC">
        <w:rPr>
          <w:rFonts w:ascii="Arial" w:hAnsi="Arial" w:cs="Arial"/>
          <w:b/>
          <w:bCs/>
          <w:i/>
          <w:iCs/>
          <w:color w:val="FF0000"/>
          <w:lang w:val="en-US"/>
        </w:rPr>
        <w:t xml:space="preserve"> spoke, saying: 'By those who come near Me I must be regarded as holy; And before all the people I must be glorified.' </w:t>
      </w:r>
      <w:r w:rsidRPr="000C372C">
        <w:rPr>
          <w:rFonts w:ascii="Arial" w:hAnsi="Arial" w:cs="Arial"/>
          <w:b/>
          <w:bCs/>
          <w:i/>
          <w:iCs/>
          <w:color w:val="FF0000"/>
        </w:rPr>
        <w:t>" So Aaron held his peace. </w:t>
      </w:r>
      <w:r w:rsidRPr="000C372C">
        <w:rPr>
          <w:rFonts w:ascii="Arial" w:hAnsi="Arial" w:cs="Arial"/>
          <w:b/>
          <w:bCs/>
          <w:i/>
          <w:iCs/>
          <w:color w:val="FF0000"/>
          <w:u w:val="single"/>
        </w:rPr>
        <w:t>(</w:t>
      </w:r>
      <w:proofErr w:type="spellStart"/>
      <w:r w:rsidRPr="000C372C">
        <w:rPr>
          <w:rFonts w:ascii="Arial" w:hAnsi="Arial" w:cs="Arial"/>
          <w:b/>
          <w:bCs/>
          <w:i/>
          <w:iCs/>
          <w:color w:val="FF0000"/>
          <w:u w:val="single"/>
        </w:rPr>
        <w:t>Leviticus</w:t>
      </w:r>
      <w:proofErr w:type="spellEnd"/>
      <w:r w:rsidRPr="000C372C">
        <w:rPr>
          <w:rFonts w:ascii="Arial" w:hAnsi="Arial" w:cs="Arial"/>
          <w:b/>
          <w:bCs/>
          <w:i/>
          <w:iCs/>
          <w:color w:val="FF0000"/>
          <w:u w:val="single"/>
        </w:rPr>
        <w:t xml:space="preserve"> 10:1-3).</w:t>
      </w:r>
    </w:p>
    <w:p w14:paraId="7B18FA27" w14:textId="77777777" w:rsidR="000F71DC" w:rsidRPr="000F71DC" w:rsidRDefault="000F71DC" w:rsidP="000F71DC">
      <w:pPr>
        <w:jc w:val="both"/>
        <w:rPr>
          <w:rFonts w:ascii="Arial" w:hAnsi="Arial" w:cs="Arial"/>
        </w:rPr>
      </w:pPr>
    </w:p>
    <w:p w14:paraId="08419698" w14:textId="77777777" w:rsidR="000F71DC" w:rsidRPr="003D671B" w:rsidRDefault="000F71DC" w:rsidP="000F71DC">
      <w:pPr>
        <w:jc w:val="both"/>
        <w:rPr>
          <w:rFonts w:ascii="Arial" w:hAnsi="Arial" w:cs="Arial"/>
        </w:rPr>
      </w:pPr>
      <w:r w:rsidRPr="000F71DC">
        <w:rPr>
          <w:rFonts w:ascii="Arial" w:hAnsi="Arial" w:cs="Arial"/>
        </w:rPr>
        <w:t>Чуждый огонь в служении Богу, подразумевает человека, преследующего свои собственные интересы; в то время, как огонь Господень, взятый с жертвенника всесожжений, подразумевает человека, преследующего интересы Бога.</w:t>
      </w:r>
    </w:p>
    <w:p w14:paraId="4139E6AC" w14:textId="77777777" w:rsidR="000F71DC" w:rsidRPr="003D671B" w:rsidRDefault="000F71DC" w:rsidP="000F71DC">
      <w:pPr>
        <w:jc w:val="both"/>
        <w:rPr>
          <w:rFonts w:ascii="Arial" w:hAnsi="Arial" w:cs="Arial"/>
        </w:rPr>
      </w:pPr>
    </w:p>
    <w:p w14:paraId="426A203B" w14:textId="6361D7BF" w:rsidR="000F71DC" w:rsidRDefault="000F71DC" w:rsidP="000F71DC">
      <w:pPr>
        <w:jc w:val="both"/>
        <w:rPr>
          <w:rFonts w:ascii="Arial" w:hAnsi="Arial" w:cs="Arial"/>
          <w:b/>
          <w:bCs/>
          <w:i/>
          <w:iCs/>
          <w:lang w:val="en-US"/>
        </w:rPr>
      </w:pPr>
      <w:r>
        <w:rPr>
          <w:rFonts w:ascii="Arial" w:hAnsi="Arial" w:cs="Arial"/>
          <w:b/>
          <w:bCs/>
          <w:i/>
          <w:iCs/>
          <w:lang w:val="en-US"/>
        </w:rPr>
        <w:t xml:space="preserve">Profane fire in service to God </w:t>
      </w:r>
      <w:r w:rsidR="003508BD">
        <w:rPr>
          <w:rFonts w:ascii="Arial" w:hAnsi="Arial" w:cs="Arial"/>
          <w:b/>
          <w:bCs/>
          <w:i/>
          <w:iCs/>
          <w:lang w:val="en-US"/>
        </w:rPr>
        <w:t xml:space="preserve">implies a person who pursues his personal </w:t>
      </w:r>
      <w:proofErr w:type="gramStart"/>
      <w:r w:rsidR="003508BD">
        <w:rPr>
          <w:rFonts w:ascii="Arial" w:hAnsi="Arial" w:cs="Arial"/>
          <w:b/>
          <w:bCs/>
          <w:i/>
          <w:iCs/>
          <w:lang w:val="en-US"/>
        </w:rPr>
        <w:t>interests;</w:t>
      </w:r>
      <w:proofErr w:type="gramEnd"/>
      <w:r w:rsidR="003508BD">
        <w:rPr>
          <w:rFonts w:ascii="Arial" w:hAnsi="Arial" w:cs="Arial"/>
          <w:b/>
          <w:bCs/>
          <w:i/>
          <w:iCs/>
          <w:lang w:val="en-US"/>
        </w:rPr>
        <w:t xml:space="preserve"> whereas the Lord’s fire taken from the altar of burnt offerings implies a person pursuing God’s interests.</w:t>
      </w:r>
    </w:p>
    <w:p w14:paraId="4FA60FDA" w14:textId="77777777" w:rsidR="003508BD" w:rsidRDefault="003508BD" w:rsidP="000F71DC">
      <w:pPr>
        <w:jc w:val="both"/>
        <w:rPr>
          <w:rFonts w:ascii="Arial" w:hAnsi="Arial" w:cs="Arial"/>
          <w:b/>
          <w:bCs/>
          <w:i/>
          <w:iCs/>
          <w:lang w:val="en-US"/>
        </w:rPr>
      </w:pPr>
    </w:p>
    <w:p w14:paraId="0FA4E4A0" w14:textId="77777777" w:rsidR="003508BD" w:rsidRDefault="003508BD" w:rsidP="000F71DC">
      <w:pPr>
        <w:jc w:val="both"/>
        <w:rPr>
          <w:rFonts w:ascii="Arial" w:hAnsi="Arial" w:cs="Arial"/>
          <w:b/>
          <w:bCs/>
          <w:i/>
          <w:iCs/>
          <w:lang w:val="en-US"/>
        </w:rPr>
      </w:pPr>
    </w:p>
    <w:p w14:paraId="0C260925" w14:textId="77777777" w:rsidR="003508BD" w:rsidRDefault="003508BD" w:rsidP="000F71DC">
      <w:pPr>
        <w:jc w:val="both"/>
        <w:rPr>
          <w:rFonts w:ascii="Arial" w:hAnsi="Arial" w:cs="Arial"/>
          <w:b/>
          <w:bCs/>
          <w:i/>
          <w:iCs/>
          <w:lang w:val="en-US"/>
        </w:rPr>
      </w:pPr>
    </w:p>
    <w:p w14:paraId="7A86CB8D" w14:textId="77777777" w:rsidR="003508BD" w:rsidRDefault="003508BD" w:rsidP="000F71DC">
      <w:pPr>
        <w:jc w:val="both"/>
        <w:rPr>
          <w:rFonts w:ascii="Arial" w:hAnsi="Arial" w:cs="Arial"/>
          <w:b/>
          <w:bCs/>
          <w:i/>
          <w:iCs/>
          <w:lang w:val="en-US"/>
        </w:rPr>
      </w:pPr>
    </w:p>
    <w:p w14:paraId="31858525" w14:textId="77777777" w:rsidR="003508BD" w:rsidRPr="000F71DC" w:rsidRDefault="003508BD" w:rsidP="000F71DC">
      <w:pPr>
        <w:jc w:val="both"/>
        <w:rPr>
          <w:rFonts w:ascii="Arial" w:hAnsi="Arial" w:cs="Arial"/>
          <w:b/>
          <w:bCs/>
          <w:i/>
          <w:iCs/>
          <w:lang w:val="en-US"/>
        </w:rPr>
      </w:pPr>
    </w:p>
    <w:p w14:paraId="5CC70025" w14:textId="77777777" w:rsidR="000F71DC" w:rsidRPr="000F71DC" w:rsidRDefault="000F71DC" w:rsidP="00524224">
      <w:pPr>
        <w:jc w:val="right"/>
        <w:rPr>
          <w:rFonts w:ascii="Arial Narrow" w:hAnsi="Arial Narrow" w:cs="Arial"/>
          <w:b/>
          <w:bCs/>
          <w:i/>
          <w:iCs/>
          <w:lang w:val="en-US"/>
        </w:rPr>
      </w:pPr>
    </w:p>
    <w:p w14:paraId="4C050888" w14:textId="77777777" w:rsidR="00CF3F0E" w:rsidRPr="00EB400B" w:rsidRDefault="00CF3F0E"/>
    <w:sectPr w:rsidR="00CF3F0E" w:rsidRPr="00EB40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9B6C" w14:textId="77777777" w:rsidR="00E862A9" w:rsidRDefault="00E862A9" w:rsidP="00524224">
      <w:r>
        <w:separator/>
      </w:r>
    </w:p>
  </w:endnote>
  <w:endnote w:type="continuationSeparator" w:id="0">
    <w:p w14:paraId="2C9FC9E4" w14:textId="77777777" w:rsidR="00E862A9" w:rsidRDefault="00E862A9" w:rsidP="0052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243534"/>
      <w:docPartObj>
        <w:docPartGallery w:val="Page Numbers (Bottom of Page)"/>
        <w:docPartUnique/>
      </w:docPartObj>
    </w:sdtPr>
    <w:sdtEndPr>
      <w:rPr>
        <w:noProof/>
      </w:rPr>
    </w:sdtEndPr>
    <w:sdtContent>
      <w:p w14:paraId="4BBEE757" w14:textId="0DCDFB47" w:rsidR="00524224" w:rsidRDefault="005242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37ECA" w14:textId="77777777" w:rsidR="00524224" w:rsidRDefault="0052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7161" w14:textId="77777777" w:rsidR="00E862A9" w:rsidRDefault="00E862A9" w:rsidP="00524224">
      <w:r>
        <w:separator/>
      </w:r>
    </w:p>
  </w:footnote>
  <w:footnote w:type="continuationSeparator" w:id="0">
    <w:p w14:paraId="0C1E0CE5" w14:textId="77777777" w:rsidR="00E862A9" w:rsidRDefault="00E862A9" w:rsidP="0052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F6487"/>
    <w:multiLevelType w:val="hybridMultilevel"/>
    <w:tmpl w:val="D69E2A0C"/>
    <w:lvl w:ilvl="0" w:tplc="1324A328">
      <w:start w:val="7"/>
      <w:numFmt w:val="bullet"/>
      <w:lvlText w:val="-"/>
      <w:lvlJc w:val="left"/>
      <w:pPr>
        <w:ind w:left="720" w:hanging="360"/>
      </w:pPr>
      <w:rPr>
        <w:rFonts w:ascii="Arial" w:eastAsiaTheme="minorHAnsi" w:hAnsi="Arial" w:cs="Arial" w:hint="default"/>
        <w:b/>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08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24"/>
    <w:rsid w:val="00062F84"/>
    <w:rsid w:val="000954D9"/>
    <w:rsid w:val="000F71DC"/>
    <w:rsid w:val="00246CD6"/>
    <w:rsid w:val="003508BD"/>
    <w:rsid w:val="003665AE"/>
    <w:rsid w:val="003C6312"/>
    <w:rsid w:val="003D671B"/>
    <w:rsid w:val="003F549C"/>
    <w:rsid w:val="00524224"/>
    <w:rsid w:val="00763D4F"/>
    <w:rsid w:val="00821416"/>
    <w:rsid w:val="008D4EE8"/>
    <w:rsid w:val="009D53FE"/>
    <w:rsid w:val="00A5191B"/>
    <w:rsid w:val="00B210F0"/>
    <w:rsid w:val="00BE471F"/>
    <w:rsid w:val="00CF3F0E"/>
    <w:rsid w:val="00D058DD"/>
    <w:rsid w:val="00DD668E"/>
    <w:rsid w:val="00E862A9"/>
    <w:rsid w:val="00EB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A393"/>
  <w15:chartTrackingRefBased/>
  <w15:docId w15:val="{B1B18AD5-6EFC-464C-9D9A-BD746965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24"/>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224"/>
    <w:pPr>
      <w:tabs>
        <w:tab w:val="center" w:pos="4680"/>
        <w:tab w:val="right" w:pos="9360"/>
      </w:tabs>
    </w:pPr>
  </w:style>
  <w:style w:type="character" w:customStyle="1" w:styleId="HeaderChar">
    <w:name w:val="Header Char"/>
    <w:basedOn w:val="DefaultParagraphFont"/>
    <w:link w:val="Header"/>
    <w:uiPriority w:val="99"/>
    <w:rsid w:val="00524224"/>
    <w:rPr>
      <w:kern w:val="0"/>
      <w:sz w:val="24"/>
      <w:szCs w:val="24"/>
      <w:lang w:val="ru-RU"/>
      <w14:ligatures w14:val="none"/>
    </w:rPr>
  </w:style>
  <w:style w:type="paragraph" w:styleId="Footer">
    <w:name w:val="footer"/>
    <w:basedOn w:val="Normal"/>
    <w:link w:val="FooterChar"/>
    <w:uiPriority w:val="99"/>
    <w:unhideWhenUsed/>
    <w:rsid w:val="00524224"/>
    <w:pPr>
      <w:tabs>
        <w:tab w:val="center" w:pos="4680"/>
        <w:tab w:val="right" w:pos="9360"/>
      </w:tabs>
    </w:pPr>
  </w:style>
  <w:style w:type="character" w:customStyle="1" w:styleId="FooterChar">
    <w:name w:val="Footer Char"/>
    <w:basedOn w:val="DefaultParagraphFont"/>
    <w:link w:val="Footer"/>
    <w:uiPriority w:val="99"/>
    <w:rsid w:val="00524224"/>
    <w:rPr>
      <w:kern w:val="0"/>
      <w:sz w:val="24"/>
      <w:szCs w:val="24"/>
      <w:lang w:val="ru-RU"/>
      <w14:ligatures w14:val="none"/>
    </w:rPr>
  </w:style>
  <w:style w:type="paragraph" w:styleId="ListParagraph">
    <w:name w:val="List Paragraph"/>
    <w:basedOn w:val="Normal"/>
    <w:uiPriority w:val="34"/>
    <w:qFormat/>
    <w:rsid w:val="00EB4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632</Words>
  <Characters>3167</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2026-02-27T01:44:00Z</cp:lastPrinted>
  <dcterms:created xsi:type="dcterms:W3CDTF">2026-02-27T05:47:00Z</dcterms:created>
  <dcterms:modified xsi:type="dcterms:W3CDTF">2026-03-05T08:47:00Z</dcterms:modified>
</cp:coreProperties>
</file>