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9B9" w14:textId="0CCB4293" w:rsidR="009E33A1" w:rsidRDefault="009E33A1" w:rsidP="009E33A1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81AB0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0231F93" w14:textId="77777777" w:rsidR="009E33A1" w:rsidRPr="00CC5582" w:rsidRDefault="009E33A1" w:rsidP="009E33A1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7F3E9F" w14:textId="77777777" w:rsidR="009E33A1" w:rsidRPr="006B5D08" w:rsidRDefault="009E33A1" w:rsidP="009E33A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B5D08">
        <w:rPr>
          <w:rFonts w:ascii="Arial" w:hAnsi="Arial" w:cs="Arial"/>
          <w:i/>
          <w:iCs/>
          <w:sz w:val="28"/>
          <w:szCs w:val="28"/>
          <w:lang w:val="ru-RU"/>
        </w:rPr>
        <w:t>И всякая десятина на земле из семян земли и из плодов дерева принадлежит Господу: это святыня Господня; (Лев.27:30)</w:t>
      </w:r>
    </w:p>
    <w:p w14:paraId="429202BF" w14:textId="77777777" w:rsidR="009E33A1" w:rsidRPr="00C31138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040EF" w14:textId="3A81EEF7" w:rsidR="009E33A1" w:rsidRPr="006B5D08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5D08">
        <w:rPr>
          <w:rFonts w:ascii="Arial" w:hAnsi="Arial" w:cs="Arial"/>
          <w:sz w:val="28"/>
          <w:szCs w:val="28"/>
          <w:lang w:val="ru-RU"/>
        </w:rPr>
        <w:t>Учитывая, что десятины, из семян земли и из плодов дерева является святыней Бога, то нам необходимо помнить</w:t>
      </w:r>
      <w:r w:rsidR="00D81F8D">
        <w:rPr>
          <w:rFonts w:ascii="Arial" w:hAnsi="Arial" w:cs="Arial"/>
          <w:sz w:val="28"/>
          <w:szCs w:val="28"/>
          <w:lang w:val="ru-RU"/>
        </w:rPr>
        <w:t xml:space="preserve"> два принципа</w:t>
      </w:r>
      <w:r w:rsidRPr="006B5D08">
        <w:rPr>
          <w:rFonts w:ascii="Arial" w:hAnsi="Arial" w:cs="Arial"/>
          <w:sz w:val="28"/>
          <w:szCs w:val="28"/>
          <w:lang w:val="ru-RU"/>
        </w:rPr>
        <w:t>:</w:t>
      </w:r>
    </w:p>
    <w:p w14:paraId="31481214" w14:textId="77777777" w:rsidR="009E33A1" w:rsidRPr="00722591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A497B" w14:textId="77777777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E0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наши приношения, как семя, должны быть посеяны непременно, в почву духа. Как написано:</w:t>
      </w:r>
    </w:p>
    <w:p w14:paraId="1B11C0B6" w14:textId="77777777" w:rsidR="009E33A1" w:rsidRPr="00EC5611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AD578" w14:textId="77777777" w:rsidR="009E33A1" w:rsidRPr="006B5D08" w:rsidRDefault="009E33A1" w:rsidP="009E33A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B5D08">
        <w:rPr>
          <w:rFonts w:ascii="Arial" w:hAnsi="Arial" w:cs="Arial"/>
          <w:i/>
          <w:iCs/>
          <w:sz w:val="28"/>
          <w:szCs w:val="28"/>
          <w:lang w:val="ru-RU"/>
        </w:rPr>
        <w:t xml:space="preserve">Наставляемый словом, делись всяким добром с наставляющим. Не обманывайтесь: Бог поругаем не бывает. Что посеет человек, то и пожнет: Сеющий в плоть свою от </w:t>
      </w:r>
      <w:proofErr w:type="spellStart"/>
      <w:r w:rsidRPr="006B5D08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6B5D08">
        <w:rPr>
          <w:rFonts w:ascii="Arial" w:hAnsi="Arial" w:cs="Arial"/>
          <w:i/>
          <w:iCs/>
          <w:sz w:val="28"/>
          <w:szCs w:val="28"/>
          <w:lang w:val="ru-RU"/>
        </w:rPr>
        <w:t xml:space="preserve"> пожнет тление, а сеющий в дух от духа пожнет жизнь вечную (</w:t>
      </w:r>
      <w:r w:rsidRPr="006B5D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Гал.6:6-8</w:t>
      </w:r>
      <w:r w:rsidRPr="006B5D0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7C1DC9" w14:textId="77777777" w:rsidR="009E33A1" w:rsidRPr="00722591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F5C8B" w14:textId="77777777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священного предписания мы узнаём, что существует два рода почвы, под названием «плоть» и «дух».</w:t>
      </w:r>
    </w:p>
    <w:p w14:paraId="79DE26FF" w14:textId="77777777" w:rsidR="009E33A1" w:rsidRPr="00831C0E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AF10F" w14:textId="77777777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Возникает вопрос: Каким образом наши деньги, обращённые в семя, сеются в плоть и, каким образом в дух?</w:t>
      </w:r>
    </w:p>
    <w:p w14:paraId="1F4E9FFF" w14:textId="77777777" w:rsidR="009E33A1" w:rsidRPr="00152DDB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CC16B" w14:textId="77777777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 этот вопрос содержится, в нашем мотиве.</w:t>
      </w:r>
    </w:p>
    <w:p w14:paraId="4F750029" w14:textId="77777777" w:rsidR="009E33A1" w:rsidRPr="00152DDB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3FA03" w14:textId="77777777" w:rsidR="009E33A1" w:rsidRPr="006B5D08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сеем, чтобы восполнить и удовлетворить свои собственные желания, то мы сеем в плоть. Если же мы сеем, чтобы познать Господа в Его воскресении, - то мы сеем в дух.</w:t>
      </w:r>
    </w:p>
    <w:p w14:paraId="05EB2C1F" w14:textId="77777777" w:rsidR="009E33A1" w:rsidRPr="00B43CAD" w:rsidRDefault="009E33A1" w:rsidP="009E33A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A084B60" w14:textId="77777777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E04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наши приношения, как семя, могли почтить Бога, и принести для нас жатву – они должн</w:t>
      </w:r>
      <w:r>
        <w:rPr>
          <w:sz w:val="28"/>
          <w:szCs w:val="28"/>
          <w:lang w:val="ru-RU"/>
        </w:rPr>
        <w:t>ы</w:t>
      </w:r>
      <w:r>
        <w:rPr>
          <w:rFonts w:ascii="Kudriashov" w:hAnsi="Kudriashov" w:cs="Kudriashov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умереть.</w:t>
      </w:r>
    </w:p>
    <w:p w14:paraId="1B405880" w14:textId="77777777" w:rsidR="009E33A1" w:rsidRPr="0067352F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FE9F0" w14:textId="77777777" w:rsidR="009E33A1" w:rsidRPr="00EC142C" w:rsidRDefault="009E33A1" w:rsidP="009E33A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B5D08">
        <w:rPr>
          <w:rFonts w:ascii="Arial" w:hAnsi="Arial" w:cs="Arial"/>
          <w:i/>
          <w:iCs/>
          <w:sz w:val="28"/>
          <w:szCs w:val="28"/>
          <w:lang w:val="ru-RU"/>
        </w:rPr>
        <w:t>Безрассудный! то, что ты сеешь, не оживет, если не умрет (</w:t>
      </w:r>
      <w:proofErr w:type="gramStart"/>
      <w:r w:rsidRPr="006B5D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6B5D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15:36</w:t>
      </w:r>
      <w:r w:rsidRPr="006B5D0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0E61F2" w14:textId="77777777" w:rsidR="009E33A1" w:rsidRPr="00C116F8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05EE0" w14:textId="2194E64A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следует, никогда не забывать, что смерть, посеянного нами важна, для того чтобы стать святыней Бога.</w:t>
      </w:r>
    </w:p>
    <w:p w14:paraId="20D488AD" w14:textId="77777777" w:rsidR="009E33A1" w:rsidRPr="00FE3E04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C0B66" w14:textId="77777777" w:rsidR="009E33A1" w:rsidRDefault="009E33A1" w:rsidP="009E33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святыней Бога, приношения могут называться лишь тогда, когда они обрекаются насмерть. В противном случае, наши приношения, не является почтением Бога.</w:t>
      </w:r>
    </w:p>
    <w:p w14:paraId="5B9E0485" w14:textId="77777777" w:rsidR="009E33A1" w:rsidRPr="0067352F" w:rsidRDefault="009E33A1" w:rsidP="009E33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B316F" w14:textId="675BA244" w:rsidR="00CF3F0E" w:rsidRPr="009E33A1" w:rsidRDefault="009E33A1" w:rsidP="009E33A1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доверяем, и не отдаём их, в распоряжение человека, которого поставил над нами Бог</w:t>
      </w:r>
      <w:r w:rsidR="005F35D5">
        <w:rPr>
          <w:rFonts w:ascii="Arial" w:hAnsi="Arial" w:cs="Arial"/>
          <w:sz w:val="28"/>
          <w:szCs w:val="28"/>
          <w:lang w:val="ru-RU"/>
        </w:rPr>
        <w:t>,</w:t>
      </w:r>
      <w:r w:rsidR="005F35D5" w:rsidRPr="005F35D5">
        <w:rPr>
          <w:rFonts w:ascii="Arial" w:hAnsi="Arial" w:cs="Arial"/>
          <w:sz w:val="28"/>
          <w:szCs w:val="28"/>
          <w:lang w:val="ru-RU"/>
        </w:rPr>
        <w:t xml:space="preserve"> </w:t>
      </w:r>
      <w:r w:rsidR="005F35D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осуждаем его, за якобы нецелевые расходы - мы, не доверяем Богу и не чтим Его.</w:t>
      </w:r>
    </w:p>
    <w:sectPr w:rsidR="00CF3F0E" w:rsidRPr="009E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A1"/>
    <w:rsid w:val="000315C7"/>
    <w:rsid w:val="00032EE7"/>
    <w:rsid w:val="000B73AA"/>
    <w:rsid w:val="00132EC6"/>
    <w:rsid w:val="003422F1"/>
    <w:rsid w:val="00381AB0"/>
    <w:rsid w:val="00455AAB"/>
    <w:rsid w:val="005F35D5"/>
    <w:rsid w:val="00821416"/>
    <w:rsid w:val="009E33A1"/>
    <w:rsid w:val="00A813E6"/>
    <w:rsid w:val="00C746C9"/>
    <w:rsid w:val="00CF3F0E"/>
    <w:rsid w:val="00D81F8D"/>
    <w:rsid w:val="00D96851"/>
    <w:rsid w:val="00D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F08E"/>
  <w15:chartTrackingRefBased/>
  <w15:docId w15:val="{291FF16D-1FC2-4609-AD5B-2526365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A1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A1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A1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A1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A1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A1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A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A1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A1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2025-07-18T07:37:00Z</dcterms:created>
  <dcterms:modified xsi:type="dcterms:W3CDTF">2025-07-18T07:37:00Z</dcterms:modified>
</cp:coreProperties>
</file>