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4FD8" w14:textId="782316E8" w:rsidR="00703500" w:rsidRPr="00513E10" w:rsidRDefault="00703500" w:rsidP="00703500">
      <w:pPr>
        <w:autoSpaceDE w:val="0"/>
        <w:autoSpaceDN w:val="0"/>
        <w:adjustRightInd w:val="0"/>
        <w:ind w:left="-90"/>
        <w:rPr>
          <w:rFonts w:ascii="Arial Narrow" w:hAnsi="Arial Narrow" w:cs="Arial"/>
          <w:b/>
          <w:i/>
        </w:rPr>
      </w:pPr>
      <w:bookmarkStart w:id="0" w:name="_Hlk111063126"/>
      <w:r w:rsidRPr="00703500">
        <w:rPr>
          <w:rFonts w:ascii="Arial Narrow" w:hAnsi="Arial Narrow" w:cs="Arial"/>
          <w:b/>
          <w:bCs/>
          <w:i/>
        </w:rPr>
        <w:t>Сопровождение к десятинам:</w:t>
      </w:r>
      <w:r w:rsidRPr="00703500">
        <w:rPr>
          <w:rFonts w:ascii="Arial" w:hAnsi="Arial" w:cs="Arial"/>
          <w:i/>
        </w:rPr>
        <w:t xml:space="preserve">                   </w:t>
      </w:r>
      <w:r w:rsidRPr="00703500">
        <w:rPr>
          <w:rFonts w:ascii="Arial Narrow" w:hAnsi="Arial Narrow" w:cs="Arial"/>
          <w:b/>
          <w:bCs/>
          <w:i/>
          <w:iCs/>
        </w:rPr>
        <w:t>07.14.24</w:t>
      </w:r>
      <w:r w:rsidRPr="00703500">
        <w:rPr>
          <w:rFonts w:ascii="Arial Narrow" w:hAnsi="Arial Narrow" w:cs="Arial"/>
          <w:b/>
          <w:i/>
        </w:rPr>
        <w:t xml:space="preserve">.  </w:t>
      </w:r>
      <w:r>
        <w:rPr>
          <w:rFonts w:ascii="Arial Narrow" w:hAnsi="Arial Narrow" w:cs="Arial"/>
          <w:b/>
          <w:i/>
          <w:lang w:val="en-US"/>
        </w:rPr>
        <w:t>Sunday</w:t>
      </w:r>
      <w:r w:rsidRPr="00513E10">
        <w:rPr>
          <w:rFonts w:ascii="Arial Narrow" w:hAnsi="Arial Narrow" w:cs="Arial"/>
          <w:b/>
          <w:i/>
        </w:rPr>
        <w:t xml:space="preserve"> 12:00 </w:t>
      </w:r>
      <w:r w:rsidRPr="00703500">
        <w:rPr>
          <w:rFonts w:ascii="Arial Narrow" w:hAnsi="Arial Narrow" w:cs="Arial"/>
          <w:b/>
          <w:i/>
          <w:lang w:val="en-US"/>
        </w:rPr>
        <w:t>P</w:t>
      </w:r>
      <w:r w:rsidRPr="00513E10">
        <w:rPr>
          <w:rFonts w:ascii="Arial Narrow" w:hAnsi="Arial Narrow" w:cs="Arial"/>
          <w:b/>
          <w:i/>
        </w:rPr>
        <w:t>.</w:t>
      </w:r>
      <w:r w:rsidRPr="00703500">
        <w:rPr>
          <w:rFonts w:ascii="Arial Narrow" w:hAnsi="Arial Narrow" w:cs="Arial"/>
          <w:b/>
          <w:i/>
        </w:rPr>
        <w:t>М</w:t>
      </w:r>
      <w:r w:rsidRPr="00513E10">
        <w:rPr>
          <w:rFonts w:ascii="Arial Narrow" w:hAnsi="Arial Narrow" w:cs="Arial"/>
          <w:b/>
          <w:i/>
        </w:rPr>
        <w:t>.</w:t>
      </w:r>
    </w:p>
    <w:p w14:paraId="38C61080" w14:textId="7F6171F3" w:rsidR="00703500" w:rsidRPr="00513E10" w:rsidRDefault="00703500" w:rsidP="00703500">
      <w:pPr>
        <w:autoSpaceDE w:val="0"/>
        <w:autoSpaceDN w:val="0"/>
        <w:adjustRightInd w:val="0"/>
        <w:ind w:left="-90"/>
        <w:rPr>
          <w:rFonts w:ascii="Arial" w:hAnsi="Arial" w:cs="Arial"/>
          <w:i/>
          <w:iCs/>
        </w:rPr>
      </w:pPr>
      <w:r>
        <w:rPr>
          <w:rFonts w:ascii="Arial Narrow" w:hAnsi="Arial Narrow" w:cs="Arial"/>
          <w:b/>
          <w:i/>
          <w:lang w:val="en-US"/>
        </w:rPr>
        <w:t>An</w:t>
      </w:r>
      <w:r w:rsidRPr="00513E10">
        <w:rPr>
          <w:rFonts w:ascii="Arial Narrow" w:hAnsi="Arial Narrow" w:cs="Arial"/>
          <w:b/>
          <w:i/>
        </w:rPr>
        <w:t xml:space="preserve"> </w:t>
      </w:r>
      <w:r>
        <w:rPr>
          <w:rFonts w:ascii="Arial Narrow" w:hAnsi="Arial Narrow" w:cs="Arial"/>
          <w:b/>
          <w:i/>
          <w:lang w:val="en-US"/>
        </w:rPr>
        <w:t>accompaniment</w:t>
      </w:r>
      <w:r w:rsidRPr="00513E10">
        <w:rPr>
          <w:rFonts w:ascii="Arial Narrow" w:hAnsi="Arial Narrow" w:cs="Arial"/>
          <w:b/>
          <w:i/>
        </w:rPr>
        <w:t xml:space="preserve"> </w:t>
      </w:r>
      <w:r>
        <w:rPr>
          <w:rFonts w:ascii="Arial Narrow" w:hAnsi="Arial Narrow" w:cs="Arial"/>
          <w:b/>
          <w:i/>
          <w:lang w:val="en-US"/>
        </w:rPr>
        <w:t>to</w:t>
      </w:r>
      <w:r w:rsidRPr="00513E10">
        <w:rPr>
          <w:rFonts w:ascii="Arial Narrow" w:hAnsi="Arial Narrow" w:cs="Arial"/>
          <w:b/>
          <w:i/>
        </w:rPr>
        <w:t xml:space="preserve"> </w:t>
      </w:r>
      <w:r>
        <w:rPr>
          <w:rFonts w:ascii="Arial Narrow" w:hAnsi="Arial Narrow" w:cs="Arial"/>
          <w:b/>
          <w:i/>
          <w:lang w:val="en-US"/>
        </w:rPr>
        <w:t>tithes</w:t>
      </w:r>
      <w:r w:rsidRPr="00513E10">
        <w:rPr>
          <w:rFonts w:ascii="Arial Narrow" w:hAnsi="Arial Narrow" w:cs="Arial"/>
          <w:b/>
          <w:i/>
        </w:rPr>
        <w:t>:</w:t>
      </w:r>
    </w:p>
    <w:p w14:paraId="50BCD354" w14:textId="77777777" w:rsidR="00703500" w:rsidRPr="00513E10" w:rsidRDefault="00703500" w:rsidP="00703500">
      <w:pPr>
        <w:jc w:val="both"/>
        <w:rPr>
          <w:rFonts w:ascii="Arial" w:eastAsia="Times New Roman" w:hAnsi="Arial" w:cs="Arial"/>
        </w:rPr>
      </w:pPr>
    </w:p>
    <w:p w14:paraId="770430C1"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Держись образца здравого учения, которое ты слышал от меня, с верою и любовью во Христе Иисусе (</w:t>
      </w:r>
      <w:r w:rsidRPr="00703500">
        <w:rPr>
          <w:rFonts w:ascii="Arial" w:eastAsia="Times New Roman" w:hAnsi="Arial" w:cs="Arial"/>
          <w:color w:val="FF0000"/>
          <w:u w:val="single"/>
        </w:rPr>
        <w:t>2.Тим.1:13</w:t>
      </w:r>
      <w:r w:rsidRPr="00703500">
        <w:rPr>
          <w:rFonts w:ascii="Arial" w:eastAsia="Times New Roman" w:hAnsi="Arial" w:cs="Arial"/>
          <w:color w:val="FF0000"/>
        </w:rPr>
        <w:t>).</w:t>
      </w:r>
    </w:p>
    <w:p w14:paraId="146A1F42" w14:textId="77777777" w:rsidR="00703500" w:rsidRPr="00513E10" w:rsidRDefault="00703500" w:rsidP="00703500">
      <w:pPr>
        <w:jc w:val="both"/>
        <w:rPr>
          <w:rFonts w:ascii="Arial" w:eastAsia="Times New Roman" w:hAnsi="Arial" w:cs="Arial"/>
          <w:color w:val="FF0000"/>
        </w:rPr>
      </w:pPr>
    </w:p>
    <w:p w14:paraId="50A166E7" w14:textId="3E57BBE7"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t>Hold fast the pattern of sound words which you have heard from me, in faith and love which are in Christ Jesus. </w:t>
      </w:r>
      <w:r w:rsidRPr="00513E10">
        <w:rPr>
          <w:rFonts w:ascii="Arial" w:eastAsia="Times New Roman" w:hAnsi="Arial" w:cs="Arial"/>
          <w:b/>
          <w:bCs/>
          <w:i/>
          <w:iCs/>
          <w:color w:val="FF0000"/>
          <w:u w:val="single"/>
        </w:rPr>
        <w:t xml:space="preserve">(2 </w:t>
      </w:r>
      <w:r w:rsidRPr="00703500">
        <w:rPr>
          <w:rFonts w:ascii="Arial" w:eastAsia="Times New Roman" w:hAnsi="Arial" w:cs="Arial"/>
          <w:b/>
          <w:bCs/>
          <w:i/>
          <w:iCs/>
          <w:color w:val="FF0000"/>
          <w:u w:val="single"/>
          <w:lang w:val="en-US"/>
        </w:rPr>
        <w:t>Timothy</w:t>
      </w:r>
      <w:r w:rsidRPr="00513E10">
        <w:rPr>
          <w:rFonts w:ascii="Arial" w:eastAsia="Times New Roman" w:hAnsi="Arial" w:cs="Arial"/>
          <w:b/>
          <w:bCs/>
          <w:i/>
          <w:iCs/>
          <w:color w:val="FF0000"/>
          <w:u w:val="single"/>
        </w:rPr>
        <w:t xml:space="preserve"> 1:13).</w:t>
      </w:r>
    </w:p>
    <w:p w14:paraId="76CF43E3" w14:textId="77777777" w:rsidR="00703500" w:rsidRPr="00513E10" w:rsidRDefault="00703500" w:rsidP="00703500">
      <w:pPr>
        <w:jc w:val="both"/>
        <w:rPr>
          <w:rFonts w:ascii="Arial" w:eastAsia="Times New Roman" w:hAnsi="Arial" w:cs="Arial"/>
        </w:rPr>
      </w:pPr>
    </w:p>
    <w:p w14:paraId="086C4B56" w14:textId="77777777" w:rsidR="00703500" w:rsidRPr="00513E10" w:rsidRDefault="00703500" w:rsidP="00703500">
      <w:pPr>
        <w:jc w:val="both"/>
        <w:rPr>
          <w:rFonts w:ascii="Arial" w:eastAsia="Times New Roman" w:hAnsi="Arial" w:cs="Arial"/>
        </w:rPr>
      </w:pPr>
      <w:r w:rsidRPr="00703500">
        <w:rPr>
          <w:rFonts w:ascii="Arial" w:eastAsia="Times New Roman" w:hAnsi="Arial" w:cs="Arial"/>
        </w:rPr>
        <w:t>Невозможно держаться хорошего, не имея в своём сердце образца или же, эталона здравого учения, которое нам может представить человек, облечённый Святым Духом, в полномочия отцовства Бога.</w:t>
      </w:r>
    </w:p>
    <w:p w14:paraId="6A99E918" w14:textId="77777777" w:rsidR="00703500" w:rsidRPr="00513E10" w:rsidRDefault="00703500" w:rsidP="00703500">
      <w:pPr>
        <w:jc w:val="both"/>
        <w:rPr>
          <w:rFonts w:ascii="Arial" w:eastAsia="Times New Roman" w:hAnsi="Arial" w:cs="Arial"/>
        </w:rPr>
      </w:pPr>
    </w:p>
    <w:p w14:paraId="0D9986F8" w14:textId="2C538B0D" w:rsidR="00703500" w:rsidRPr="00703500" w:rsidRDefault="00703500" w:rsidP="00703500">
      <w:pPr>
        <w:jc w:val="both"/>
        <w:rPr>
          <w:rFonts w:ascii="Arial" w:eastAsia="Times New Roman" w:hAnsi="Arial" w:cs="Arial"/>
          <w:b/>
          <w:bCs/>
          <w:i/>
          <w:iCs/>
          <w:lang w:val="en-US"/>
        </w:rPr>
      </w:pPr>
      <w:r>
        <w:rPr>
          <w:rFonts w:ascii="Arial" w:eastAsia="Times New Roman" w:hAnsi="Arial" w:cs="Arial"/>
          <w:b/>
          <w:bCs/>
          <w:i/>
          <w:iCs/>
          <w:lang w:val="en-US"/>
        </w:rPr>
        <w:t>It is impossible to hold on to what is good without having in our heart a good example or a standard of sound teaching, which for us will present a person clothed by the Holy Spirit in the powers of the fatherhood of God.</w:t>
      </w:r>
    </w:p>
    <w:p w14:paraId="3D92DD10" w14:textId="77777777" w:rsidR="00703500" w:rsidRPr="00703500" w:rsidRDefault="00703500" w:rsidP="00703500">
      <w:pPr>
        <w:jc w:val="both"/>
        <w:rPr>
          <w:rFonts w:ascii="Arial" w:eastAsia="Times New Roman" w:hAnsi="Arial" w:cs="Arial"/>
          <w:lang w:val="en-US"/>
        </w:rPr>
      </w:pPr>
    </w:p>
    <w:p w14:paraId="463778D7" w14:textId="77777777" w:rsidR="00703500" w:rsidRPr="00513E10" w:rsidRDefault="00703500" w:rsidP="00703500">
      <w:pPr>
        <w:jc w:val="both"/>
        <w:rPr>
          <w:rFonts w:ascii="Arial" w:eastAsia="Times New Roman" w:hAnsi="Arial" w:cs="Arial"/>
        </w:rPr>
      </w:pPr>
      <w:r w:rsidRPr="00703500">
        <w:rPr>
          <w:rFonts w:ascii="Arial" w:eastAsia="Times New Roman" w:hAnsi="Arial" w:cs="Arial"/>
        </w:rPr>
        <w:t>И, подражать человеку, которого поставил над нами Бог, мы призваны в том, как он подражает Христу.</w:t>
      </w:r>
    </w:p>
    <w:p w14:paraId="4FB73F5E" w14:textId="77777777" w:rsidR="00703500" w:rsidRPr="00513E10" w:rsidRDefault="00703500" w:rsidP="00703500">
      <w:pPr>
        <w:jc w:val="both"/>
        <w:rPr>
          <w:rFonts w:ascii="Arial" w:eastAsia="Times New Roman" w:hAnsi="Arial" w:cs="Arial"/>
        </w:rPr>
      </w:pPr>
    </w:p>
    <w:p w14:paraId="54494C0C" w14:textId="22E92F78" w:rsidR="00703500" w:rsidRPr="00703500" w:rsidRDefault="00703500" w:rsidP="00703500">
      <w:pPr>
        <w:jc w:val="both"/>
        <w:rPr>
          <w:rFonts w:ascii="Arial" w:eastAsia="Times New Roman" w:hAnsi="Arial" w:cs="Arial"/>
          <w:b/>
          <w:bCs/>
          <w:i/>
          <w:iCs/>
          <w:lang w:val="en-US"/>
        </w:rPr>
      </w:pPr>
      <w:r>
        <w:rPr>
          <w:rFonts w:ascii="Arial" w:eastAsia="Times New Roman" w:hAnsi="Arial" w:cs="Arial"/>
          <w:b/>
          <w:bCs/>
          <w:i/>
          <w:iCs/>
          <w:lang w:val="en-US"/>
        </w:rPr>
        <w:t>And we are called to imitate the person whom God established over us just as he imitates Christ.</w:t>
      </w:r>
    </w:p>
    <w:p w14:paraId="5923BBA0" w14:textId="77777777" w:rsidR="00703500" w:rsidRPr="00703500" w:rsidRDefault="00703500" w:rsidP="00703500">
      <w:pPr>
        <w:jc w:val="both"/>
        <w:rPr>
          <w:rFonts w:ascii="Arial" w:eastAsia="Times New Roman" w:hAnsi="Arial" w:cs="Arial"/>
          <w:lang w:val="en-US"/>
        </w:rPr>
      </w:pPr>
    </w:p>
    <w:p w14:paraId="4AE1DC11"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Посему умоляю вас: подражайте мне, как я Христу. Для сего я послал к вам Тимофея, моего возлюбленного и верного в Господе сына, который напомнит вам о путях моих во Христе, как я учу везде во всякой церкви (</w:t>
      </w:r>
      <w:r w:rsidRPr="00703500">
        <w:rPr>
          <w:rFonts w:ascii="Arial" w:eastAsia="Times New Roman" w:hAnsi="Arial" w:cs="Arial"/>
          <w:color w:val="FF0000"/>
          <w:u w:val="single"/>
        </w:rPr>
        <w:t>1.Кор.4:15-17</w:t>
      </w:r>
      <w:r w:rsidRPr="00703500">
        <w:rPr>
          <w:rFonts w:ascii="Arial" w:eastAsia="Times New Roman" w:hAnsi="Arial" w:cs="Arial"/>
          <w:color w:val="FF0000"/>
        </w:rPr>
        <w:t>).</w:t>
      </w:r>
    </w:p>
    <w:p w14:paraId="119D8E9C" w14:textId="77777777" w:rsidR="00703500" w:rsidRPr="00513E10" w:rsidRDefault="00703500" w:rsidP="00703500">
      <w:pPr>
        <w:jc w:val="both"/>
        <w:rPr>
          <w:rFonts w:ascii="Arial" w:eastAsia="Times New Roman" w:hAnsi="Arial" w:cs="Arial"/>
          <w:color w:val="FF0000"/>
        </w:rPr>
      </w:pPr>
    </w:p>
    <w:p w14:paraId="6BBE7951" w14:textId="12436250"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t>Therefore I urge you, imitate me. For this reason I have sent Timothy to you, who is my beloved and faithful son in the Lord, who will remind you of my ways in Christ, as I teach everywhere in every church. </w:t>
      </w:r>
      <w:r w:rsidRPr="00513E10">
        <w:rPr>
          <w:rFonts w:ascii="Arial" w:eastAsia="Times New Roman" w:hAnsi="Arial" w:cs="Arial"/>
          <w:b/>
          <w:bCs/>
          <w:i/>
          <w:iCs/>
          <w:color w:val="FF0000"/>
          <w:u w:val="single"/>
        </w:rPr>
        <w:t xml:space="preserve">(1 </w:t>
      </w:r>
      <w:r w:rsidRPr="00703500">
        <w:rPr>
          <w:rFonts w:ascii="Arial" w:eastAsia="Times New Roman" w:hAnsi="Arial" w:cs="Arial"/>
          <w:b/>
          <w:bCs/>
          <w:i/>
          <w:iCs/>
          <w:color w:val="FF0000"/>
          <w:u w:val="single"/>
          <w:lang w:val="en-US"/>
        </w:rPr>
        <w:t>Corinthians</w:t>
      </w:r>
      <w:r w:rsidRPr="00513E10">
        <w:rPr>
          <w:rFonts w:ascii="Arial" w:eastAsia="Times New Roman" w:hAnsi="Arial" w:cs="Arial"/>
          <w:b/>
          <w:bCs/>
          <w:i/>
          <w:iCs/>
          <w:color w:val="FF0000"/>
          <w:u w:val="single"/>
        </w:rPr>
        <w:t xml:space="preserve"> 4:15-17).</w:t>
      </w:r>
    </w:p>
    <w:p w14:paraId="55C44414" w14:textId="77777777" w:rsidR="00703500" w:rsidRPr="00513E10" w:rsidRDefault="00703500" w:rsidP="00703500">
      <w:pPr>
        <w:jc w:val="both"/>
        <w:rPr>
          <w:rFonts w:ascii="Arial" w:eastAsia="Times New Roman" w:hAnsi="Arial" w:cs="Arial"/>
        </w:rPr>
      </w:pPr>
    </w:p>
    <w:p w14:paraId="65748D2D"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t>1. Держаться хорошего</w:t>
      </w:r>
      <w:r w:rsidRPr="00703500">
        <w:rPr>
          <w:rFonts w:ascii="Arial" w:eastAsia="Times New Roman" w:hAnsi="Arial" w:cs="Arial"/>
        </w:rPr>
        <w:t xml:space="preserve"> – это уповать на Господа и держаться пути Его, который открыт нам, через благовествуемое слово, настоятелей наших, которых поставил над нами Бог.</w:t>
      </w:r>
    </w:p>
    <w:p w14:paraId="2A645FC0" w14:textId="77777777" w:rsidR="00703500" w:rsidRPr="00513E10" w:rsidRDefault="00703500" w:rsidP="00703500">
      <w:pPr>
        <w:jc w:val="both"/>
        <w:rPr>
          <w:rFonts w:ascii="Arial" w:eastAsia="Times New Roman" w:hAnsi="Arial" w:cs="Arial"/>
        </w:rPr>
      </w:pPr>
    </w:p>
    <w:p w14:paraId="65A667E3" w14:textId="62E33FCF" w:rsidR="00703500" w:rsidRPr="00703500" w:rsidRDefault="00703500" w:rsidP="00703500">
      <w:pPr>
        <w:jc w:val="both"/>
        <w:rPr>
          <w:rFonts w:ascii="Arial" w:eastAsia="Times New Roman" w:hAnsi="Arial" w:cs="Arial"/>
          <w:b/>
          <w:bCs/>
          <w:i/>
          <w:iCs/>
          <w:lang w:val="en-US"/>
        </w:rPr>
      </w:pPr>
      <w:r>
        <w:rPr>
          <w:rFonts w:ascii="Arial" w:eastAsia="Times New Roman" w:hAnsi="Arial" w:cs="Arial"/>
          <w:b/>
          <w:bCs/>
          <w:i/>
          <w:iCs/>
          <w:lang w:val="en-US"/>
        </w:rPr>
        <w:t>1. To hold on to what is good – is to trust in the Lord and keep His ways which are uncovered to us through the preached word of our superiors, whom God established over us.</w:t>
      </w:r>
    </w:p>
    <w:p w14:paraId="4358F65A" w14:textId="77777777" w:rsidR="00703500" w:rsidRPr="00703500" w:rsidRDefault="00703500" w:rsidP="00703500">
      <w:pPr>
        <w:jc w:val="both"/>
        <w:rPr>
          <w:rFonts w:ascii="Arial" w:eastAsia="Times New Roman" w:hAnsi="Arial" w:cs="Arial"/>
          <w:u w:val="single"/>
          <w:lang w:val="en-US"/>
        </w:rPr>
      </w:pPr>
    </w:p>
    <w:p w14:paraId="46EFAFF7"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Уповай на Господа и держись пути Его: и Он вознесет тебя, чтобы ты наследовал землю; и когда будут истребляемы нечестивые, ты увидишь (</w:t>
      </w:r>
      <w:r w:rsidRPr="00703500">
        <w:rPr>
          <w:rFonts w:ascii="Arial" w:eastAsia="Times New Roman" w:hAnsi="Arial" w:cs="Arial"/>
          <w:color w:val="FF0000"/>
          <w:u w:val="single"/>
        </w:rPr>
        <w:t>Пс.36:34</w:t>
      </w:r>
      <w:r w:rsidRPr="00703500">
        <w:rPr>
          <w:rFonts w:ascii="Arial" w:eastAsia="Times New Roman" w:hAnsi="Arial" w:cs="Arial"/>
          <w:color w:val="FF0000"/>
        </w:rPr>
        <w:t>).</w:t>
      </w:r>
    </w:p>
    <w:p w14:paraId="54CB72A8" w14:textId="77777777" w:rsidR="00703500" w:rsidRPr="00513E10" w:rsidRDefault="00703500" w:rsidP="00703500">
      <w:pPr>
        <w:jc w:val="both"/>
        <w:rPr>
          <w:rFonts w:ascii="Arial" w:eastAsia="Times New Roman" w:hAnsi="Arial" w:cs="Arial"/>
          <w:color w:val="FF0000"/>
        </w:rPr>
      </w:pPr>
    </w:p>
    <w:p w14:paraId="7224E88B" w14:textId="6621187A"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t xml:space="preserve">Wait [Trust in] on the Lord, </w:t>
      </w:r>
      <w:proofErr w:type="gramStart"/>
      <w:r w:rsidRPr="00703500">
        <w:rPr>
          <w:rFonts w:ascii="Arial" w:eastAsia="Times New Roman" w:hAnsi="Arial" w:cs="Arial"/>
          <w:b/>
          <w:bCs/>
          <w:i/>
          <w:iCs/>
          <w:color w:val="FF0000"/>
          <w:lang w:val="en-US"/>
        </w:rPr>
        <w:t>And</w:t>
      </w:r>
      <w:proofErr w:type="gramEnd"/>
      <w:r w:rsidRPr="00703500">
        <w:rPr>
          <w:rFonts w:ascii="Arial" w:eastAsia="Times New Roman" w:hAnsi="Arial" w:cs="Arial"/>
          <w:b/>
          <w:bCs/>
          <w:i/>
          <w:iCs/>
          <w:color w:val="FF0000"/>
          <w:lang w:val="en-US"/>
        </w:rPr>
        <w:t xml:space="preserve"> keep His way, And He shall exalt you to inherit the land; When the wicked are cut off, you shall see it. </w:t>
      </w:r>
      <w:r w:rsidRPr="00513E10">
        <w:rPr>
          <w:rFonts w:ascii="Arial" w:eastAsia="Times New Roman" w:hAnsi="Arial" w:cs="Arial"/>
          <w:b/>
          <w:bCs/>
          <w:i/>
          <w:iCs/>
          <w:color w:val="FF0000"/>
          <w:u w:val="single"/>
        </w:rPr>
        <w:t>(</w:t>
      </w:r>
      <w:r w:rsidRPr="00703500">
        <w:rPr>
          <w:rFonts w:ascii="Arial" w:eastAsia="Times New Roman" w:hAnsi="Arial" w:cs="Arial"/>
          <w:b/>
          <w:bCs/>
          <w:i/>
          <w:iCs/>
          <w:color w:val="FF0000"/>
          <w:u w:val="single"/>
          <w:lang w:val="en-US"/>
        </w:rPr>
        <w:t>Psalms</w:t>
      </w:r>
      <w:r w:rsidRPr="00513E10">
        <w:rPr>
          <w:rFonts w:ascii="Arial" w:eastAsia="Times New Roman" w:hAnsi="Arial" w:cs="Arial"/>
          <w:b/>
          <w:bCs/>
          <w:i/>
          <w:iCs/>
          <w:color w:val="FF0000"/>
          <w:u w:val="single"/>
        </w:rPr>
        <w:t xml:space="preserve"> 37:34).</w:t>
      </w:r>
    </w:p>
    <w:p w14:paraId="743E6554" w14:textId="77777777" w:rsidR="00703500" w:rsidRPr="00513E10" w:rsidRDefault="00703500" w:rsidP="00703500">
      <w:pPr>
        <w:jc w:val="both"/>
        <w:rPr>
          <w:rFonts w:ascii="Arial" w:eastAsia="Times New Roman" w:hAnsi="Arial" w:cs="Arial"/>
        </w:rPr>
      </w:pPr>
    </w:p>
    <w:p w14:paraId="18C2361D"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lastRenderedPageBreak/>
        <w:t>2. Держаться хорошего</w:t>
      </w:r>
      <w:r w:rsidRPr="00703500">
        <w:rPr>
          <w:rFonts w:ascii="Arial" w:eastAsia="Times New Roman" w:hAnsi="Arial" w:cs="Arial"/>
        </w:rPr>
        <w:t xml:space="preserve"> – это держаться наставления, не оставлять его, и хранить его, потому что оно, является нашей жизнью. </w:t>
      </w:r>
    </w:p>
    <w:p w14:paraId="6C437A8C" w14:textId="77777777" w:rsidR="00703500" w:rsidRPr="00513E10" w:rsidRDefault="00703500" w:rsidP="00703500">
      <w:pPr>
        <w:jc w:val="both"/>
        <w:rPr>
          <w:rFonts w:ascii="Arial" w:eastAsia="Times New Roman" w:hAnsi="Arial" w:cs="Arial"/>
        </w:rPr>
      </w:pPr>
    </w:p>
    <w:p w14:paraId="56C7F263" w14:textId="3BCD19B7" w:rsidR="00703500" w:rsidRPr="00703500" w:rsidRDefault="00703500" w:rsidP="00703500">
      <w:pPr>
        <w:jc w:val="both"/>
        <w:rPr>
          <w:rFonts w:ascii="Arial" w:eastAsia="Times New Roman" w:hAnsi="Arial" w:cs="Arial"/>
          <w:b/>
          <w:bCs/>
          <w:i/>
          <w:iCs/>
          <w:lang w:val="en-US"/>
        </w:rPr>
      </w:pPr>
      <w:r>
        <w:rPr>
          <w:rFonts w:ascii="Arial" w:eastAsia="Times New Roman" w:hAnsi="Arial" w:cs="Arial"/>
          <w:b/>
          <w:bCs/>
          <w:i/>
          <w:iCs/>
          <w:lang w:val="en-US"/>
        </w:rPr>
        <w:t xml:space="preserve">2. To hold on to what is good – is to hold on to instruction and not leave it, </w:t>
      </w:r>
      <w:r w:rsidR="005B0420">
        <w:rPr>
          <w:rFonts w:ascii="Arial" w:eastAsia="Times New Roman" w:hAnsi="Arial" w:cs="Arial"/>
          <w:b/>
          <w:bCs/>
          <w:i/>
          <w:iCs/>
          <w:lang w:val="en-US"/>
        </w:rPr>
        <w:t>and to keep it, because it is our life.</w:t>
      </w:r>
    </w:p>
    <w:p w14:paraId="6DA2ADE8" w14:textId="77777777" w:rsidR="00703500" w:rsidRPr="00703500" w:rsidRDefault="00703500" w:rsidP="00703500">
      <w:pPr>
        <w:jc w:val="both"/>
        <w:rPr>
          <w:rFonts w:ascii="Arial" w:eastAsia="Times New Roman" w:hAnsi="Arial" w:cs="Arial"/>
          <w:lang w:val="en-US"/>
        </w:rPr>
      </w:pPr>
    </w:p>
    <w:p w14:paraId="14F6800A"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Крепко держись наставления, не оставляй, храни его, потому что оно – жизнь твоя (</w:t>
      </w:r>
      <w:r w:rsidRPr="00703500">
        <w:rPr>
          <w:rFonts w:ascii="Arial" w:eastAsia="Times New Roman" w:hAnsi="Arial" w:cs="Arial"/>
          <w:color w:val="FF0000"/>
          <w:u w:val="single"/>
        </w:rPr>
        <w:t>Прит.4:13</w:t>
      </w:r>
      <w:r w:rsidRPr="00703500">
        <w:rPr>
          <w:rFonts w:ascii="Arial" w:eastAsia="Times New Roman" w:hAnsi="Arial" w:cs="Arial"/>
          <w:color w:val="FF0000"/>
        </w:rPr>
        <w:t>).</w:t>
      </w:r>
    </w:p>
    <w:p w14:paraId="1DC88A0C" w14:textId="77777777" w:rsidR="00703500" w:rsidRPr="00513E10" w:rsidRDefault="00703500" w:rsidP="00703500">
      <w:pPr>
        <w:jc w:val="both"/>
        <w:rPr>
          <w:rFonts w:ascii="Arial" w:eastAsia="Times New Roman" w:hAnsi="Arial" w:cs="Arial"/>
          <w:color w:val="FF0000"/>
        </w:rPr>
      </w:pPr>
    </w:p>
    <w:p w14:paraId="004A7642" w14:textId="5A064A1A"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t>Take firm hold of instruction, do not let go; Keep her, for she is your life. </w:t>
      </w:r>
      <w:r w:rsidRPr="00513E10">
        <w:rPr>
          <w:rFonts w:ascii="Arial" w:eastAsia="Times New Roman" w:hAnsi="Arial" w:cs="Arial"/>
          <w:b/>
          <w:bCs/>
          <w:i/>
          <w:iCs/>
          <w:color w:val="FF0000"/>
          <w:u w:val="single"/>
        </w:rPr>
        <w:t>(</w:t>
      </w:r>
      <w:r w:rsidRPr="00703500">
        <w:rPr>
          <w:rFonts w:ascii="Arial" w:eastAsia="Times New Roman" w:hAnsi="Arial" w:cs="Arial"/>
          <w:b/>
          <w:bCs/>
          <w:i/>
          <w:iCs/>
          <w:color w:val="FF0000"/>
          <w:u w:val="single"/>
          <w:lang w:val="en-US"/>
        </w:rPr>
        <w:t>Proverbs</w:t>
      </w:r>
      <w:r w:rsidRPr="00513E10">
        <w:rPr>
          <w:rFonts w:ascii="Arial" w:eastAsia="Times New Roman" w:hAnsi="Arial" w:cs="Arial"/>
          <w:b/>
          <w:bCs/>
          <w:i/>
          <w:iCs/>
          <w:color w:val="FF0000"/>
          <w:u w:val="single"/>
        </w:rPr>
        <w:t xml:space="preserve"> 4:13).</w:t>
      </w:r>
    </w:p>
    <w:p w14:paraId="4F9AC2B1" w14:textId="77777777" w:rsidR="00703500" w:rsidRPr="00513E10" w:rsidRDefault="00703500" w:rsidP="00703500">
      <w:pPr>
        <w:jc w:val="both"/>
        <w:rPr>
          <w:rFonts w:ascii="Arial" w:eastAsia="Times New Roman" w:hAnsi="Arial" w:cs="Arial"/>
        </w:rPr>
      </w:pPr>
    </w:p>
    <w:p w14:paraId="7F2BEFF1"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t>3. Держаться хорошего</w:t>
      </w:r>
      <w:r w:rsidRPr="00703500">
        <w:rPr>
          <w:rFonts w:ascii="Arial" w:eastAsia="Times New Roman" w:hAnsi="Arial" w:cs="Arial"/>
        </w:rPr>
        <w:t xml:space="preserve"> – это ходить путём добрых, которые следуют за голосом Доброго Пастыря, и держаться стезей праведных.</w:t>
      </w:r>
    </w:p>
    <w:p w14:paraId="7837BA7F" w14:textId="77777777" w:rsidR="005B0420" w:rsidRPr="00513E10" w:rsidRDefault="005B0420" w:rsidP="00703500">
      <w:pPr>
        <w:jc w:val="both"/>
        <w:rPr>
          <w:rFonts w:ascii="Arial" w:eastAsia="Times New Roman" w:hAnsi="Arial" w:cs="Arial"/>
        </w:rPr>
      </w:pPr>
    </w:p>
    <w:p w14:paraId="01063B23" w14:textId="6B616B26" w:rsidR="005B0420" w:rsidRPr="005B0420" w:rsidRDefault="005B0420" w:rsidP="00703500">
      <w:pPr>
        <w:jc w:val="both"/>
        <w:rPr>
          <w:rFonts w:ascii="Arial" w:eastAsia="Times New Roman" w:hAnsi="Arial" w:cs="Arial"/>
          <w:b/>
          <w:bCs/>
          <w:i/>
          <w:iCs/>
          <w:lang w:val="en-US"/>
        </w:rPr>
      </w:pPr>
      <w:r>
        <w:rPr>
          <w:rFonts w:ascii="Arial" w:eastAsia="Times New Roman" w:hAnsi="Arial" w:cs="Arial"/>
          <w:b/>
          <w:bCs/>
          <w:i/>
          <w:iCs/>
          <w:lang w:val="en-US"/>
        </w:rPr>
        <w:t xml:space="preserve">3. To hold on to what is good – is to walk in the way of goodness who follow the voice of the Good </w:t>
      </w:r>
      <w:proofErr w:type="gramStart"/>
      <w:r>
        <w:rPr>
          <w:rFonts w:ascii="Arial" w:eastAsia="Times New Roman" w:hAnsi="Arial" w:cs="Arial"/>
          <w:b/>
          <w:bCs/>
          <w:i/>
          <w:iCs/>
          <w:lang w:val="en-US"/>
        </w:rPr>
        <w:t>Shepherd, and</w:t>
      </w:r>
      <w:proofErr w:type="gramEnd"/>
      <w:r>
        <w:rPr>
          <w:rFonts w:ascii="Arial" w:eastAsia="Times New Roman" w:hAnsi="Arial" w:cs="Arial"/>
          <w:b/>
          <w:bCs/>
          <w:i/>
          <w:iCs/>
          <w:lang w:val="en-US"/>
        </w:rPr>
        <w:t xml:space="preserve"> keep to the paths of the righteous.</w:t>
      </w:r>
    </w:p>
    <w:p w14:paraId="53A0E31E" w14:textId="77777777" w:rsidR="00703500" w:rsidRPr="005B0420" w:rsidRDefault="00703500" w:rsidP="00703500">
      <w:pPr>
        <w:jc w:val="both"/>
        <w:rPr>
          <w:rFonts w:ascii="Arial" w:eastAsia="Times New Roman" w:hAnsi="Arial" w:cs="Arial"/>
          <w:lang w:val="en-US"/>
        </w:rPr>
      </w:pPr>
    </w:p>
    <w:p w14:paraId="5E35C565"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Посему ходи путем добрых и держись стезей праведников (</w:t>
      </w:r>
      <w:r w:rsidRPr="00703500">
        <w:rPr>
          <w:rFonts w:ascii="Arial" w:eastAsia="Times New Roman" w:hAnsi="Arial" w:cs="Arial"/>
          <w:color w:val="FF0000"/>
          <w:u w:val="single"/>
        </w:rPr>
        <w:t>Прит.2:20</w:t>
      </w:r>
      <w:r w:rsidRPr="00703500">
        <w:rPr>
          <w:rFonts w:ascii="Arial" w:eastAsia="Times New Roman" w:hAnsi="Arial" w:cs="Arial"/>
          <w:color w:val="FF0000"/>
        </w:rPr>
        <w:t>).</w:t>
      </w:r>
    </w:p>
    <w:p w14:paraId="7666DBB2" w14:textId="77777777" w:rsidR="00703500" w:rsidRPr="00513E10" w:rsidRDefault="00703500" w:rsidP="00703500">
      <w:pPr>
        <w:jc w:val="both"/>
        <w:rPr>
          <w:rFonts w:ascii="Arial" w:eastAsia="Times New Roman" w:hAnsi="Arial" w:cs="Arial"/>
          <w:color w:val="FF0000"/>
        </w:rPr>
      </w:pPr>
    </w:p>
    <w:p w14:paraId="2811DF81" w14:textId="39091DD8" w:rsidR="00703500" w:rsidRPr="00513E10" w:rsidRDefault="00703500" w:rsidP="00703500">
      <w:pPr>
        <w:jc w:val="both"/>
        <w:rPr>
          <w:rFonts w:ascii="Arial" w:eastAsia="Times New Roman" w:hAnsi="Arial" w:cs="Arial"/>
          <w:b/>
          <w:bCs/>
          <w:i/>
          <w:iCs/>
          <w:color w:val="FF0000"/>
          <w:u w:val="single"/>
        </w:rPr>
      </w:pPr>
      <w:proofErr w:type="gramStart"/>
      <w:r w:rsidRPr="00703500">
        <w:rPr>
          <w:rFonts w:ascii="Arial" w:eastAsia="Times New Roman" w:hAnsi="Arial" w:cs="Arial"/>
          <w:b/>
          <w:bCs/>
          <w:i/>
          <w:iCs/>
          <w:color w:val="FF0000"/>
          <w:lang w:val="en-US"/>
        </w:rPr>
        <w:t>So</w:t>
      </w:r>
      <w:proofErr w:type="gramEnd"/>
      <w:r w:rsidRPr="00703500">
        <w:rPr>
          <w:rFonts w:ascii="Arial" w:eastAsia="Times New Roman" w:hAnsi="Arial" w:cs="Arial"/>
          <w:b/>
          <w:bCs/>
          <w:i/>
          <w:iCs/>
          <w:color w:val="FF0000"/>
          <w:lang w:val="en-US"/>
        </w:rPr>
        <w:t xml:space="preserve"> you may walk in the way of goodness, And keep to the paths of righteousness. </w:t>
      </w:r>
      <w:r w:rsidRPr="00513E10">
        <w:rPr>
          <w:rFonts w:ascii="Arial" w:eastAsia="Times New Roman" w:hAnsi="Arial" w:cs="Arial"/>
          <w:b/>
          <w:bCs/>
          <w:i/>
          <w:iCs/>
          <w:color w:val="FF0000"/>
          <w:u w:val="single"/>
        </w:rPr>
        <w:t>(</w:t>
      </w:r>
      <w:r w:rsidRPr="00703500">
        <w:rPr>
          <w:rFonts w:ascii="Arial" w:eastAsia="Times New Roman" w:hAnsi="Arial" w:cs="Arial"/>
          <w:b/>
          <w:bCs/>
          <w:i/>
          <w:iCs/>
          <w:color w:val="FF0000"/>
          <w:u w:val="single"/>
          <w:lang w:val="en-US"/>
        </w:rPr>
        <w:t>Proverbs</w:t>
      </w:r>
      <w:r w:rsidRPr="00513E10">
        <w:rPr>
          <w:rFonts w:ascii="Arial" w:eastAsia="Times New Roman" w:hAnsi="Arial" w:cs="Arial"/>
          <w:b/>
          <w:bCs/>
          <w:i/>
          <w:iCs/>
          <w:color w:val="FF0000"/>
          <w:u w:val="single"/>
        </w:rPr>
        <w:t xml:space="preserve"> 2:20).</w:t>
      </w:r>
    </w:p>
    <w:p w14:paraId="4FE2A92E" w14:textId="77777777" w:rsidR="00703500" w:rsidRPr="00513E10" w:rsidRDefault="00703500" w:rsidP="00703500">
      <w:pPr>
        <w:jc w:val="both"/>
        <w:rPr>
          <w:rFonts w:ascii="Arial" w:eastAsia="Times New Roman" w:hAnsi="Arial" w:cs="Arial"/>
        </w:rPr>
      </w:pPr>
    </w:p>
    <w:p w14:paraId="45811C5B"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t>4. Держаться хорошего</w:t>
      </w:r>
      <w:r w:rsidRPr="00703500">
        <w:rPr>
          <w:rFonts w:ascii="Arial" w:eastAsia="Times New Roman" w:hAnsi="Arial" w:cs="Arial"/>
        </w:rPr>
        <w:t xml:space="preserve"> – это подвизаться добрым подвигом веры, держась вечной жизни, к которой мы призваны во Христе Иисусе.</w:t>
      </w:r>
    </w:p>
    <w:p w14:paraId="45DA0168" w14:textId="77777777" w:rsidR="005B0420" w:rsidRPr="00513E10" w:rsidRDefault="005B0420" w:rsidP="00703500">
      <w:pPr>
        <w:jc w:val="both"/>
        <w:rPr>
          <w:rFonts w:ascii="Arial" w:eastAsia="Times New Roman" w:hAnsi="Arial" w:cs="Arial"/>
        </w:rPr>
      </w:pPr>
    </w:p>
    <w:p w14:paraId="34038227" w14:textId="12A32D78" w:rsidR="005B0420" w:rsidRPr="005B0420" w:rsidRDefault="005B0420" w:rsidP="00703500">
      <w:pPr>
        <w:jc w:val="both"/>
        <w:rPr>
          <w:rFonts w:ascii="Arial" w:eastAsia="Times New Roman" w:hAnsi="Arial" w:cs="Arial"/>
          <w:b/>
          <w:bCs/>
          <w:i/>
          <w:iCs/>
          <w:lang w:val="en-US"/>
        </w:rPr>
      </w:pPr>
      <w:r>
        <w:rPr>
          <w:rFonts w:ascii="Arial" w:eastAsia="Times New Roman" w:hAnsi="Arial" w:cs="Arial"/>
          <w:b/>
          <w:bCs/>
          <w:i/>
          <w:iCs/>
          <w:lang w:val="en-US"/>
        </w:rPr>
        <w:t xml:space="preserve">4. To hold on to what is good – is to strive toward the good feat of faith and to hold on to eternal life to which we are called in Christ Jesus. </w:t>
      </w:r>
    </w:p>
    <w:p w14:paraId="0529B650" w14:textId="77777777" w:rsidR="00703500" w:rsidRPr="005B0420" w:rsidRDefault="00703500" w:rsidP="00703500">
      <w:pPr>
        <w:jc w:val="both"/>
        <w:rPr>
          <w:rFonts w:ascii="Arial" w:eastAsia="Times New Roman" w:hAnsi="Arial" w:cs="Arial"/>
          <w:lang w:val="en-US"/>
        </w:rPr>
      </w:pPr>
    </w:p>
    <w:p w14:paraId="2C43DA14"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Подвизайся добрым подвигом веры, держись вечной жизни, к которой ты и призван, и исповедал доброе исповедание перед многими свидетелями (</w:t>
      </w:r>
      <w:proofErr w:type="gramStart"/>
      <w:r w:rsidRPr="00703500">
        <w:rPr>
          <w:rFonts w:ascii="Arial" w:eastAsia="Times New Roman" w:hAnsi="Arial" w:cs="Arial"/>
          <w:color w:val="FF0000"/>
          <w:u w:val="single"/>
        </w:rPr>
        <w:t>1.Тим</w:t>
      </w:r>
      <w:proofErr w:type="gramEnd"/>
      <w:r w:rsidRPr="00703500">
        <w:rPr>
          <w:rFonts w:ascii="Arial" w:eastAsia="Times New Roman" w:hAnsi="Arial" w:cs="Arial"/>
          <w:color w:val="FF0000"/>
          <w:u w:val="single"/>
        </w:rPr>
        <w:t>.6:12</w:t>
      </w:r>
      <w:r w:rsidRPr="00703500">
        <w:rPr>
          <w:rFonts w:ascii="Arial" w:eastAsia="Times New Roman" w:hAnsi="Arial" w:cs="Arial"/>
          <w:color w:val="FF0000"/>
        </w:rPr>
        <w:t>).</w:t>
      </w:r>
    </w:p>
    <w:p w14:paraId="530E2BE9" w14:textId="77777777" w:rsidR="00703500" w:rsidRPr="00513E10" w:rsidRDefault="00703500" w:rsidP="00703500">
      <w:pPr>
        <w:jc w:val="both"/>
        <w:rPr>
          <w:rFonts w:ascii="Arial" w:eastAsia="Times New Roman" w:hAnsi="Arial" w:cs="Arial"/>
          <w:color w:val="FF0000"/>
        </w:rPr>
      </w:pPr>
    </w:p>
    <w:p w14:paraId="53705DB8" w14:textId="6CB3E4C4"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t>Fight the good fight of faith, lay hold on eternal life, to which you were also called and have confessed the good confession in the presence of many witnesses. </w:t>
      </w:r>
      <w:r w:rsidRPr="00513E10">
        <w:rPr>
          <w:rFonts w:ascii="Arial" w:eastAsia="Times New Roman" w:hAnsi="Arial" w:cs="Arial"/>
          <w:b/>
          <w:bCs/>
          <w:i/>
          <w:iCs/>
          <w:color w:val="FF0000"/>
          <w:u w:val="single"/>
        </w:rPr>
        <w:t xml:space="preserve">(1 </w:t>
      </w:r>
      <w:r w:rsidRPr="00703500">
        <w:rPr>
          <w:rFonts w:ascii="Arial" w:eastAsia="Times New Roman" w:hAnsi="Arial" w:cs="Arial"/>
          <w:b/>
          <w:bCs/>
          <w:i/>
          <w:iCs/>
          <w:color w:val="FF0000"/>
          <w:u w:val="single"/>
          <w:lang w:val="en-US"/>
        </w:rPr>
        <w:t>Timothy</w:t>
      </w:r>
      <w:r w:rsidRPr="00513E10">
        <w:rPr>
          <w:rFonts w:ascii="Arial" w:eastAsia="Times New Roman" w:hAnsi="Arial" w:cs="Arial"/>
          <w:b/>
          <w:bCs/>
          <w:i/>
          <w:iCs/>
          <w:color w:val="FF0000"/>
          <w:u w:val="single"/>
        </w:rPr>
        <w:t xml:space="preserve"> 6:12).</w:t>
      </w:r>
    </w:p>
    <w:p w14:paraId="421201E3" w14:textId="77777777" w:rsidR="00703500" w:rsidRPr="00513E10" w:rsidRDefault="00703500" w:rsidP="00703500">
      <w:pPr>
        <w:jc w:val="both"/>
        <w:rPr>
          <w:rFonts w:ascii="Arial" w:eastAsia="Times New Roman" w:hAnsi="Arial" w:cs="Arial"/>
        </w:rPr>
      </w:pPr>
    </w:p>
    <w:p w14:paraId="47DF4C63"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t>5. Держаться хорошего</w:t>
      </w:r>
      <w:r w:rsidRPr="00703500">
        <w:rPr>
          <w:rFonts w:ascii="Arial" w:eastAsia="Times New Roman" w:hAnsi="Arial" w:cs="Arial"/>
        </w:rPr>
        <w:t xml:space="preserve"> – это убегать от юношеских похотей, а держаться правды, веры, любви, и мира со всеми призывающими Господа от чистого сердца.</w:t>
      </w:r>
    </w:p>
    <w:p w14:paraId="30137163" w14:textId="77777777" w:rsidR="005B0420" w:rsidRPr="00513E10" w:rsidRDefault="005B0420" w:rsidP="00703500">
      <w:pPr>
        <w:jc w:val="both"/>
        <w:rPr>
          <w:rFonts w:ascii="Arial" w:eastAsia="Times New Roman" w:hAnsi="Arial" w:cs="Arial"/>
        </w:rPr>
      </w:pPr>
    </w:p>
    <w:p w14:paraId="74C8EBD7" w14:textId="587B9515" w:rsidR="005B0420" w:rsidRPr="005B0420" w:rsidRDefault="005B0420" w:rsidP="00703500">
      <w:pPr>
        <w:jc w:val="both"/>
        <w:rPr>
          <w:rFonts w:ascii="Arial" w:eastAsia="Times New Roman" w:hAnsi="Arial" w:cs="Arial"/>
          <w:b/>
          <w:bCs/>
          <w:i/>
          <w:iCs/>
          <w:lang w:val="en-US"/>
        </w:rPr>
      </w:pPr>
      <w:r>
        <w:rPr>
          <w:rFonts w:ascii="Arial" w:eastAsia="Times New Roman" w:hAnsi="Arial" w:cs="Arial"/>
          <w:b/>
          <w:bCs/>
          <w:i/>
          <w:iCs/>
          <w:lang w:val="en-US"/>
        </w:rPr>
        <w:t>5. To hold on to what is good – is to flee from youthful lusts, pursue righteousness, faith, love, and peace with those who call on the Lord out of a pure heart.</w:t>
      </w:r>
    </w:p>
    <w:p w14:paraId="5C825385" w14:textId="77777777" w:rsidR="00703500" w:rsidRPr="005B0420" w:rsidRDefault="00703500" w:rsidP="00703500">
      <w:pPr>
        <w:jc w:val="both"/>
        <w:rPr>
          <w:rFonts w:ascii="Arial" w:eastAsia="Times New Roman" w:hAnsi="Arial" w:cs="Arial"/>
          <w:lang w:val="en-US"/>
        </w:rPr>
      </w:pPr>
    </w:p>
    <w:p w14:paraId="0ECB0231"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Юношеских похотей убегай, а держись правды, веры, любви, мира со всеми призывающими Господа от чистого сердца (</w:t>
      </w:r>
      <w:proofErr w:type="gramStart"/>
      <w:r w:rsidRPr="00703500">
        <w:rPr>
          <w:rFonts w:ascii="Arial" w:eastAsia="Times New Roman" w:hAnsi="Arial" w:cs="Arial"/>
          <w:color w:val="FF0000"/>
          <w:u w:val="single"/>
        </w:rPr>
        <w:t>2.Тим</w:t>
      </w:r>
      <w:proofErr w:type="gramEnd"/>
      <w:r w:rsidRPr="00703500">
        <w:rPr>
          <w:rFonts w:ascii="Arial" w:eastAsia="Times New Roman" w:hAnsi="Arial" w:cs="Arial"/>
          <w:color w:val="FF0000"/>
          <w:u w:val="single"/>
        </w:rPr>
        <w:t>.2:22</w:t>
      </w:r>
      <w:r w:rsidRPr="00703500">
        <w:rPr>
          <w:rFonts w:ascii="Arial" w:eastAsia="Times New Roman" w:hAnsi="Arial" w:cs="Arial"/>
          <w:color w:val="FF0000"/>
        </w:rPr>
        <w:t>).</w:t>
      </w:r>
    </w:p>
    <w:p w14:paraId="07DC7227" w14:textId="77777777" w:rsidR="00703500" w:rsidRPr="00513E10" w:rsidRDefault="00703500" w:rsidP="00703500">
      <w:pPr>
        <w:jc w:val="both"/>
        <w:rPr>
          <w:rFonts w:ascii="Arial" w:eastAsia="Times New Roman" w:hAnsi="Arial" w:cs="Arial"/>
          <w:color w:val="FF0000"/>
        </w:rPr>
      </w:pPr>
    </w:p>
    <w:p w14:paraId="2CC920D9" w14:textId="378B8CFE"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lastRenderedPageBreak/>
        <w:t>Flee also youthful lusts; but pursue righteousness, faith, love, peace with those who call on the Lord out of a pure heart. </w:t>
      </w:r>
      <w:r w:rsidRPr="00513E10">
        <w:rPr>
          <w:rFonts w:ascii="Arial" w:eastAsia="Times New Roman" w:hAnsi="Arial" w:cs="Arial"/>
          <w:b/>
          <w:bCs/>
          <w:i/>
          <w:iCs/>
          <w:color w:val="FF0000"/>
          <w:u w:val="single"/>
        </w:rPr>
        <w:t xml:space="preserve">(1 </w:t>
      </w:r>
      <w:r w:rsidRPr="00703500">
        <w:rPr>
          <w:rFonts w:ascii="Arial" w:eastAsia="Times New Roman" w:hAnsi="Arial" w:cs="Arial"/>
          <w:b/>
          <w:bCs/>
          <w:i/>
          <w:iCs/>
          <w:color w:val="FF0000"/>
          <w:u w:val="single"/>
          <w:lang w:val="en-US"/>
        </w:rPr>
        <w:t>Timothy</w:t>
      </w:r>
      <w:r w:rsidRPr="00513E10">
        <w:rPr>
          <w:rFonts w:ascii="Arial" w:eastAsia="Times New Roman" w:hAnsi="Arial" w:cs="Arial"/>
          <w:b/>
          <w:bCs/>
          <w:i/>
          <w:iCs/>
          <w:color w:val="FF0000"/>
          <w:u w:val="single"/>
        </w:rPr>
        <w:t xml:space="preserve"> 2:22).</w:t>
      </w:r>
    </w:p>
    <w:p w14:paraId="1D1FC25B" w14:textId="77777777" w:rsidR="00703500" w:rsidRPr="00513E10" w:rsidRDefault="00703500" w:rsidP="00703500">
      <w:pPr>
        <w:jc w:val="both"/>
        <w:rPr>
          <w:rFonts w:ascii="Arial" w:eastAsia="Times New Roman" w:hAnsi="Arial" w:cs="Arial"/>
        </w:rPr>
      </w:pPr>
    </w:p>
    <w:p w14:paraId="666FEB82"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t>6. Держаться хорошего</w:t>
      </w:r>
      <w:r w:rsidRPr="00703500">
        <w:rPr>
          <w:rFonts w:ascii="Arial" w:eastAsia="Times New Roman" w:hAnsi="Arial" w:cs="Arial"/>
        </w:rPr>
        <w:t xml:space="preserve"> – это с искренним сердцем, с полною верою, кроплением очистив сердца от порочной совести, и омыв тело водою чистою, держаться исповедания упования неуклонно.</w:t>
      </w:r>
    </w:p>
    <w:p w14:paraId="348322B8" w14:textId="77777777" w:rsidR="005B0420" w:rsidRPr="00513E10" w:rsidRDefault="005B0420" w:rsidP="00703500">
      <w:pPr>
        <w:jc w:val="both"/>
        <w:rPr>
          <w:rFonts w:ascii="Arial" w:eastAsia="Times New Roman" w:hAnsi="Arial" w:cs="Arial"/>
        </w:rPr>
      </w:pPr>
    </w:p>
    <w:p w14:paraId="5FE5B0A7" w14:textId="50D964B2" w:rsidR="005B0420" w:rsidRPr="005B0420" w:rsidRDefault="005B0420" w:rsidP="00703500">
      <w:pPr>
        <w:jc w:val="both"/>
        <w:rPr>
          <w:rFonts w:ascii="Arial" w:eastAsia="Times New Roman" w:hAnsi="Arial" w:cs="Arial"/>
          <w:b/>
          <w:bCs/>
          <w:i/>
          <w:iCs/>
          <w:lang w:val="en-US"/>
        </w:rPr>
      </w:pPr>
      <w:r>
        <w:rPr>
          <w:rFonts w:ascii="Arial" w:eastAsia="Times New Roman" w:hAnsi="Arial" w:cs="Arial"/>
          <w:b/>
          <w:bCs/>
          <w:i/>
          <w:iCs/>
          <w:lang w:val="en-US"/>
        </w:rPr>
        <w:t>6. To hold on to what is good – is, with a true heart full of faith, having our hearts sprinkled from an evil conscience and our bodies washed with pure water, to hold on to the confession of our trust without wavering.</w:t>
      </w:r>
    </w:p>
    <w:p w14:paraId="6EAABAE2" w14:textId="77777777" w:rsidR="00703500" w:rsidRPr="005B0420" w:rsidRDefault="00703500" w:rsidP="00703500">
      <w:pPr>
        <w:jc w:val="both"/>
        <w:rPr>
          <w:rFonts w:ascii="Arial" w:eastAsia="Times New Roman" w:hAnsi="Arial" w:cs="Arial"/>
          <w:color w:val="FF0000"/>
          <w:lang w:val="en-US"/>
        </w:rPr>
      </w:pPr>
    </w:p>
    <w:p w14:paraId="26D05615" w14:textId="77777777" w:rsidR="00703500" w:rsidRPr="00703500" w:rsidRDefault="00703500" w:rsidP="00703500">
      <w:pPr>
        <w:jc w:val="both"/>
        <w:rPr>
          <w:rFonts w:ascii="Arial" w:eastAsia="Times New Roman" w:hAnsi="Arial" w:cs="Arial"/>
          <w:color w:val="FF0000"/>
        </w:rPr>
      </w:pPr>
      <w:r w:rsidRPr="00703500">
        <w:rPr>
          <w:rFonts w:ascii="Arial" w:eastAsia="Times New Roman" w:hAnsi="Arial" w:cs="Arial"/>
          <w:color w:val="FF0000"/>
        </w:rPr>
        <w:t xml:space="preserve">Имея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p>
    <w:p w14:paraId="21831F59" w14:textId="77777777" w:rsidR="00703500" w:rsidRPr="00703500" w:rsidRDefault="00703500" w:rsidP="00703500">
      <w:pPr>
        <w:jc w:val="both"/>
        <w:rPr>
          <w:rFonts w:ascii="Arial" w:eastAsia="Times New Roman" w:hAnsi="Arial" w:cs="Arial"/>
          <w:color w:val="FF0000"/>
          <w:lang w:val="en-US"/>
        </w:rPr>
      </w:pPr>
      <w:r w:rsidRPr="00513E10">
        <w:rPr>
          <w:rFonts w:ascii="Arial" w:eastAsia="Times New Roman" w:hAnsi="Arial" w:cs="Arial"/>
          <w:color w:val="FF0000"/>
          <w:lang w:val="en-US"/>
        </w:rPr>
        <w:t>(</w:t>
      </w:r>
      <w:r w:rsidRPr="00703500">
        <w:rPr>
          <w:rFonts w:ascii="Arial" w:eastAsia="Times New Roman" w:hAnsi="Arial" w:cs="Arial"/>
          <w:color w:val="FF0000"/>
          <w:u w:val="single"/>
        </w:rPr>
        <w:t>Евр</w:t>
      </w:r>
      <w:r w:rsidRPr="00513E10">
        <w:rPr>
          <w:rFonts w:ascii="Arial" w:eastAsia="Times New Roman" w:hAnsi="Arial" w:cs="Arial"/>
          <w:color w:val="FF0000"/>
          <w:u w:val="single"/>
          <w:lang w:val="en-US"/>
        </w:rPr>
        <w:t>.10:21-23</w:t>
      </w:r>
      <w:r w:rsidRPr="00513E10">
        <w:rPr>
          <w:rFonts w:ascii="Arial" w:eastAsia="Times New Roman" w:hAnsi="Arial" w:cs="Arial"/>
          <w:color w:val="FF0000"/>
          <w:lang w:val="en-US"/>
        </w:rPr>
        <w:t>).</w:t>
      </w:r>
      <w:bookmarkEnd w:id="0"/>
    </w:p>
    <w:p w14:paraId="20CC08A2" w14:textId="77777777" w:rsidR="00703500" w:rsidRPr="00703500" w:rsidRDefault="00703500" w:rsidP="00703500">
      <w:pPr>
        <w:jc w:val="both"/>
        <w:rPr>
          <w:rFonts w:ascii="Arial" w:eastAsia="Times New Roman" w:hAnsi="Arial" w:cs="Arial"/>
          <w:color w:val="FF0000"/>
          <w:lang w:val="en-US"/>
        </w:rPr>
      </w:pPr>
    </w:p>
    <w:p w14:paraId="5261D849" w14:textId="494C640E" w:rsidR="00703500" w:rsidRPr="00513E10" w:rsidRDefault="00703500" w:rsidP="00703500">
      <w:pPr>
        <w:jc w:val="both"/>
        <w:rPr>
          <w:rFonts w:ascii="Arial" w:eastAsia="Times New Roman" w:hAnsi="Arial" w:cs="Arial"/>
          <w:b/>
          <w:bCs/>
          <w:i/>
          <w:iCs/>
          <w:color w:val="FF0000"/>
          <w:u w:val="single"/>
        </w:rPr>
      </w:pPr>
      <w:r w:rsidRPr="00703500">
        <w:rPr>
          <w:rFonts w:ascii="Arial" w:eastAsia="Times New Roman" w:hAnsi="Arial" w:cs="Arial"/>
          <w:b/>
          <w:bCs/>
          <w:i/>
          <w:iCs/>
          <w:color w:val="FF0000"/>
          <w:lang w:val="en-US"/>
        </w:rPr>
        <w:t xml:space="preserve">And having a High Priest over the house of God, let us draw near with a true heart in full assurance of faith, having our hearts sprinkled from an evil conscience and our bodies washed with pure water. Let us hold fast the confession of our hope </w:t>
      </w:r>
      <w:r w:rsidR="005B0420">
        <w:rPr>
          <w:rFonts w:ascii="Arial" w:eastAsia="Times New Roman" w:hAnsi="Arial" w:cs="Arial"/>
          <w:b/>
          <w:bCs/>
          <w:i/>
          <w:iCs/>
          <w:color w:val="FF0000"/>
          <w:lang w:val="en-US"/>
        </w:rPr>
        <w:t xml:space="preserve">[trust] </w:t>
      </w:r>
      <w:r w:rsidRPr="00703500">
        <w:rPr>
          <w:rFonts w:ascii="Arial" w:eastAsia="Times New Roman" w:hAnsi="Arial" w:cs="Arial"/>
          <w:b/>
          <w:bCs/>
          <w:i/>
          <w:iCs/>
          <w:color w:val="FF0000"/>
          <w:lang w:val="en-US"/>
        </w:rPr>
        <w:t>without wavering, for He who promised is faithful. </w:t>
      </w:r>
      <w:r w:rsidRPr="00513E10">
        <w:rPr>
          <w:rFonts w:ascii="Arial" w:eastAsia="Times New Roman" w:hAnsi="Arial" w:cs="Arial"/>
          <w:b/>
          <w:bCs/>
          <w:i/>
          <w:iCs/>
          <w:color w:val="FF0000"/>
          <w:u w:val="single"/>
        </w:rPr>
        <w:t>(</w:t>
      </w:r>
      <w:r w:rsidRPr="00703500">
        <w:rPr>
          <w:rFonts w:ascii="Arial" w:eastAsia="Times New Roman" w:hAnsi="Arial" w:cs="Arial"/>
          <w:b/>
          <w:bCs/>
          <w:i/>
          <w:iCs/>
          <w:color w:val="FF0000"/>
          <w:u w:val="single"/>
          <w:lang w:val="en-US"/>
        </w:rPr>
        <w:t>Hebrews</w:t>
      </w:r>
      <w:r w:rsidRPr="00513E10">
        <w:rPr>
          <w:rFonts w:ascii="Arial" w:eastAsia="Times New Roman" w:hAnsi="Arial" w:cs="Arial"/>
          <w:b/>
          <w:bCs/>
          <w:i/>
          <w:iCs/>
          <w:color w:val="FF0000"/>
          <w:u w:val="single"/>
        </w:rPr>
        <w:t xml:space="preserve"> 10:21-23).</w:t>
      </w:r>
    </w:p>
    <w:p w14:paraId="3E566A41" w14:textId="77777777" w:rsidR="00703500" w:rsidRPr="00513E10" w:rsidRDefault="00703500" w:rsidP="00703500">
      <w:pPr>
        <w:jc w:val="both"/>
        <w:rPr>
          <w:rFonts w:ascii="Arial" w:eastAsia="Times New Roman" w:hAnsi="Arial" w:cs="Arial"/>
        </w:rPr>
      </w:pPr>
    </w:p>
    <w:p w14:paraId="1437200D" w14:textId="77777777" w:rsidR="00703500" w:rsidRPr="00513E10" w:rsidRDefault="00703500" w:rsidP="00703500">
      <w:pPr>
        <w:jc w:val="both"/>
        <w:rPr>
          <w:rFonts w:ascii="Arial" w:eastAsia="Times New Roman" w:hAnsi="Arial" w:cs="Arial"/>
        </w:rPr>
      </w:pPr>
      <w:r w:rsidRPr="00703500">
        <w:rPr>
          <w:rFonts w:ascii="Arial" w:eastAsia="Times New Roman" w:hAnsi="Arial" w:cs="Arial"/>
          <w:b/>
        </w:rPr>
        <w:t>7. Держаться хорошего</w:t>
      </w:r>
      <w:r w:rsidRPr="00703500">
        <w:rPr>
          <w:rFonts w:ascii="Arial" w:eastAsia="Times New Roman" w:hAnsi="Arial" w:cs="Arial"/>
        </w:rPr>
        <w:t xml:space="preserve"> – это держаться пути уставов, указанных нам Богом, через научение и наставление в вере.</w:t>
      </w:r>
    </w:p>
    <w:p w14:paraId="356FEE3F" w14:textId="77777777" w:rsidR="005B0420" w:rsidRPr="00513E10" w:rsidRDefault="005B0420" w:rsidP="00703500">
      <w:pPr>
        <w:jc w:val="both"/>
        <w:rPr>
          <w:rFonts w:ascii="Arial" w:eastAsia="Times New Roman" w:hAnsi="Arial" w:cs="Arial"/>
        </w:rPr>
      </w:pPr>
    </w:p>
    <w:p w14:paraId="690C65CE" w14:textId="425A4ECF" w:rsidR="005B0420" w:rsidRPr="005B0420" w:rsidRDefault="005B0420" w:rsidP="00703500">
      <w:pPr>
        <w:jc w:val="both"/>
        <w:rPr>
          <w:rFonts w:ascii="Arial" w:eastAsia="Times New Roman" w:hAnsi="Arial" w:cs="Arial"/>
          <w:b/>
          <w:bCs/>
          <w:i/>
          <w:iCs/>
          <w:lang w:val="en-US"/>
        </w:rPr>
      </w:pPr>
      <w:r>
        <w:rPr>
          <w:rFonts w:ascii="Arial" w:eastAsia="Times New Roman" w:hAnsi="Arial" w:cs="Arial"/>
          <w:b/>
          <w:bCs/>
          <w:i/>
          <w:iCs/>
          <w:lang w:val="en-US"/>
        </w:rPr>
        <w:t>7. To hold on to what is good – is to hold on to the path of the statutes set for us by God through learning and instruction in faith.</w:t>
      </w:r>
    </w:p>
    <w:p w14:paraId="21D53D6F" w14:textId="77777777" w:rsidR="00703500" w:rsidRPr="005B0420" w:rsidRDefault="00703500" w:rsidP="00703500">
      <w:pPr>
        <w:jc w:val="both"/>
        <w:rPr>
          <w:rFonts w:ascii="Arial" w:eastAsia="Times New Roman" w:hAnsi="Arial" w:cs="Arial"/>
          <w:lang w:val="en-US"/>
        </w:rPr>
      </w:pPr>
    </w:p>
    <w:p w14:paraId="0CA29355" w14:textId="77777777" w:rsidR="00703500" w:rsidRPr="00513E10" w:rsidRDefault="00703500" w:rsidP="00703500">
      <w:pPr>
        <w:jc w:val="both"/>
        <w:rPr>
          <w:rFonts w:ascii="Arial" w:eastAsia="Times New Roman" w:hAnsi="Arial" w:cs="Arial"/>
          <w:color w:val="FF0000"/>
        </w:rPr>
      </w:pPr>
      <w:r w:rsidRPr="00703500">
        <w:rPr>
          <w:rFonts w:ascii="Arial" w:eastAsia="Times New Roman" w:hAnsi="Arial" w:cs="Arial"/>
          <w:color w:val="FF0000"/>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w:t>
      </w:r>
      <w:r w:rsidRPr="00703500">
        <w:rPr>
          <w:rFonts w:ascii="Arial" w:eastAsia="Times New Roman" w:hAnsi="Arial" w:cs="Arial"/>
          <w:color w:val="FF0000"/>
          <w:u w:val="single"/>
        </w:rPr>
        <w:t>Пс.118:32-34</w:t>
      </w:r>
      <w:r w:rsidRPr="00703500">
        <w:rPr>
          <w:rFonts w:ascii="Arial" w:eastAsia="Times New Roman" w:hAnsi="Arial" w:cs="Arial"/>
          <w:color w:val="FF0000"/>
        </w:rPr>
        <w:t>).</w:t>
      </w:r>
    </w:p>
    <w:p w14:paraId="4561994C" w14:textId="77777777" w:rsidR="00703500" w:rsidRPr="00513E10" w:rsidRDefault="00703500" w:rsidP="00703500">
      <w:pPr>
        <w:jc w:val="both"/>
        <w:rPr>
          <w:rFonts w:ascii="Arial" w:eastAsia="Times New Roman" w:hAnsi="Arial" w:cs="Arial"/>
          <w:color w:val="FF0000"/>
        </w:rPr>
      </w:pPr>
    </w:p>
    <w:p w14:paraId="391208A6" w14:textId="675EDB42" w:rsidR="00703500" w:rsidRPr="00703500" w:rsidRDefault="00703500" w:rsidP="00703500">
      <w:pPr>
        <w:jc w:val="both"/>
        <w:rPr>
          <w:rFonts w:ascii="Arial" w:eastAsia="Times New Roman" w:hAnsi="Arial" w:cs="Arial"/>
          <w:b/>
          <w:bCs/>
          <w:i/>
          <w:iCs/>
          <w:color w:val="FF0000"/>
          <w:u w:val="single"/>
          <w:lang w:val="en-US"/>
        </w:rPr>
      </w:pPr>
      <w:r w:rsidRPr="00703500">
        <w:rPr>
          <w:rFonts w:ascii="Arial" w:eastAsia="Times New Roman" w:hAnsi="Arial" w:cs="Arial"/>
          <w:b/>
          <w:bCs/>
          <w:i/>
          <w:iCs/>
          <w:color w:val="FF0000"/>
          <w:lang w:val="en-US"/>
        </w:rPr>
        <w:t>I will run the course of Your commandments, For You shall enlarge my heart. Teach me, O Lord, the way of Your statutes, And I shall keep it to the end. Give me understanding, and I shall keep Your law; Indeed, I shall observe it with my whole heart. </w:t>
      </w:r>
      <w:r w:rsidRPr="00703500">
        <w:rPr>
          <w:rFonts w:ascii="Arial" w:eastAsia="Times New Roman" w:hAnsi="Arial" w:cs="Arial"/>
          <w:b/>
          <w:bCs/>
          <w:i/>
          <w:iCs/>
          <w:color w:val="FF0000"/>
          <w:u w:val="single"/>
          <w:lang w:val="en-US"/>
        </w:rPr>
        <w:t>(Psalms 119:32-34).</w:t>
      </w:r>
    </w:p>
    <w:p w14:paraId="47DC8C88" w14:textId="77777777" w:rsidR="00CF3F0E" w:rsidRPr="00513E10" w:rsidRDefault="00CF3F0E">
      <w:pPr>
        <w:rPr>
          <w:lang w:val="en-US"/>
        </w:rPr>
      </w:pPr>
    </w:p>
    <w:sectPr w:rsidR="00CF3F0E" w:rsidRPr="00513E1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7650" w14:textId="77777777" w:rsidR="00D027A0" w:rsidRDefault="00D027A0" w:rsidP="00D21065">
      <w:r>
        <w:separator/>
      </w:r>
    </w:p>
  </w:endnote>
  <w:endnote w:type="continuationSeparator" w:id="0">
    <w:p w14:paraId="496C013A" w14:textId="77777777" w:rsidR="00D027A0" w:rsidRDefault="00D027A0" w:rsidP="00D2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39647"/>
      <w:docPartObj>
        <w:docPartGallery w:val="Page Numbers (Bottom of Page)"/>
        <w:docPartUnique/>
      </w:docPartObj>
    </w:sdtPr>
    <w:sdtEndPr>
      <w:rPr>
        <w:noProof/>
      </w:rPr>
    </w:sdtEndPr>
    <w:sdtContent>
      <w:p w14:paraId="089FFC4E" w14:textId="75D64D97" w:rsidR="00D21065" w:rsidRDefault="00D21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02100" w14:textId="77777777" w:rsidR="00D21065" w:rsidRDefault="00D2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5EBF" w14:textId="77777777" w:rsidR="00D027A0" w:rsidRDefault="00D027A0" w:rsidP="00D21065">
      <w:r>
        <w:separator/>
      </w:r>
    </w:p>
  </w:footnote>
  <w:footnote w:type="continuationSeparator" w:id="0">
    <w:p w14:paraId="27D026A6" w14:textId="77777777" w:rsidR="00D027A0" w:rsidRDefault="00D027A0" w:rsidP="00D2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65"/>
    <w:rsid w:val="00331471"/>
    <w:rsid w:val="003C25AD"/>
    <w:rsid w:val="00451693"/>
    <w:rsid w:val="00513E10"/>
    <w:rsid w:val="00516D53"/>
    <w:rsid w:val="005769CE"/>
    <w:rsid w:val="005B0420"/>
    <w:rsid w:val="006A541E"/>
    <w:rsid w:val="006B22D1"/>
    <w:rsid w:val="00703500"/>
    <w:rsid w:val="00707498"/>
    <w:rsid w:val="0073264F"/>
    <w:rsid w:val="007F0CDA"/>
    <w:rsid w:val="00821416"/>
    <w:rsid w:val="00852A19"/>
    <w:rsid w:val="008B3662"/>
    <w:rsid w:val="008E126D"/>
    <w:rsid w:val="00980FD9"/>
    <w:rsid w:val="00A06B17"/>
    <w:rsid w:val="00A45353"/>
    <w:rsid w:val="00B0140D"/>
    <w:rsid w:val="00B32194"/>
    <w:rsid w:val="00C136BE"/>
    <w:rsid w:val="00C6674C"/>
    <w:rsid w:val="00CA2086"/>
    <w:rsid w:val="00CA61F1"/>
    <w:rsid w:val="00CF07DE"/>
    <w:rsid w:val="00CF3F0E"/>
    <w:rsid w:val="00D027A0"/>
    <w:rsid w:val="00D1437C"/>
    <w:rsid w:val="00D21065"/>
    <w:rsid w:val="00DB3820"/>
    <w:rsid w:val="00DF4A8F"/>
    <w:rsid w:val="00EC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DF8D"/>
  <w15:chartTrackingRefBased/>
  <w15:docId w15:val="{15F4E1F8-6ABE-48F6-9AF7-BCA1042F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65"/>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065"/>
    <w:pPr>
      <w:ind w:left="720"/>
      <w:contextualSpacing/>
    </w:pPr>
  </w:style>
  <w:style w:type="paragraph" w:styleId="Header">
    <w:name w:val="header"/>
    <w:basedOn w:val="Normal"/>
    <w:link w:val="HeaderChar"/>
    <w:uiPriority w:val="99"/>
    <w:unhideWhenUsed/>
    <w:rsid w:val="00D21065"/>
    <w:pPr>
      <w:tabs>
        <w:tab w:val="center" w:pos="4680"/>
        <w:tab w:val="right" w:pos="9360"/>
      </w:tabs>
    </w:pPr>
  </w:style>
  <w:style w:type="character" w:customStyle="1" w:styleId="HeaderChar">
    <w:name w:val="Header Char"/>
    <w:basedOn w:val="DefaultParagraphFont"/>
    <w:link w:val="Header"/>
    <w:uiPriority w:val="99"/>
    <w:rsid w:val="00D21065"/>
    <w:rPr>
      <w:kern w:val="0"/>
      <w:sz w:val="24"/>
      <w:szCs w:val="24"/>
      <w:lang w:val="ru-RU"/>
      <w14:ligatures w14:val="none"/>
    </w:rPr>
  </w:style>
  <w:style w:type="paragraph" w:styleId="Footer">
    <w:name w:val="footer"/>
    <w:basedOn w:val="Normal"/>
    <w:link w:val="FooterChar"/>
    <w:uiPriority w:val="99"/>
    <w:unhideWhenUsed/>
    <w:rsid w:val="00D21065"/>
    <w:pPr>
      <w:tabs>
        <w:tab w:val="center" w:pos="4680"/>
        <w:tab w:val="right" w:pos="9360"/>
      </w:tabs>
    </w:pPr>
  </w:style>
  <w:style w:type="character" w:customStyle="1" w:styleId="FooterChar">
    <w:name w:val="Footer Char"/>
    <w:basedOn w:val="DefaultParagraphFont"/>
    <w:link w:val="Footer"/>
    <w:uiPriority w:val="99"/>
    <w:rsid w:val="00D21065"/>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000">
      <w:bodyDiv w:val="1"/>
      <w:marLeft w:val="0"/>
      <w:marRight w:val="0"/>
      <w:marTop w:val="0"/>
      <w:marBottom w:val="0"/>
      <w:divBdr>
        <w:top w:val="none" w:sz="0" w:space="0" w:color="auto"/>
        <w:left w:val="none" w:sz="0" w:space="0" w:color="auto"/>
        <w:bottom w:val="none" w:sz="0" w:space="0" w:color="auto"/>
        <w:right w:val="none" w:sz="0" w:space="0" w:color="auto"/>
      </w:divBdr>
      <w:divsChild>
        <w:div w:id="971323718">
          <w:marLeft w:val="0"/>
          <w:marRight w:val="0"/>
          <w:marTop w:val="0"/>
          <w:marBottom w:val="0"/>
          <w:divBdr>
            <w:top w:val="none" w:sz="0" w:space="0" w:color="auto"/>
            <w:left w:val="none" w:sz="0" w:space="0" w:color="auto"/>
            <w:bottom w:val="none" w:sz="0" w:space="0" w:color="auto"/>
            <w:right w:val="none" w:sz="0" w:space="0" w:color="auto"/>
          </w:divBdr>
          <w:divsChild>
            <w:div w:id="1659918257">
              <w:marLeft w:val="0"/>
              <w:marRight w:val="0"/>
              <w:marTop w:val="0"/>
              <w:marBottom w:val="0"/>
              <w:divBdr>
                <w:top w:val="none" w:sz="0" w:space="0" w:color="auto"/>
                <w:left w:val="none" w:sz="0" w:space="0" w:color="auto"/>
                <w:bottom w:val="none" w:sz="0" w:space="0" w:color="auto"/>
                <w:right w:val="none" w:sz="0" w:space="0" w:color="auto"/>
              </w:divBdr>
              <w:divsChild>
                <w:div w:id="450246082">
                  <w:marLeft w:val="0"/>
                  <w:marRight w:val="0"/>
                  <w:marTop w:val="0"/>
                  <w:marBottom w:val="0"/>
                  <w:divBdr>
                    <w:top w:val="none" w:sz="0" w:space="0" w:color="auto"/>
                    <w:left w:val="none" w:sz="0" w:space="0" w:color="auto"/>
                    <w:bottom w:val="none" w:sz="0" w:space="0" w:color="auto"/>
                    <w:right w:val="none" w:sz="0" w:space="0" w:color="auto"/>
                  </w:divBdr>
                  <w:divsChild>
                    <w:div w:id="2070565918">
                      <w:marLeft w:val="0"/>
                      <w:marRight w:val="0"/>
                      <w:marTop w:val="0"/>
                      <w:marBottom w:val="0"/>
                      <w:divBdr>
                        <w:top w:val="none" w:sz="0" w:space="0" w:color="auto"/>
                        <w:left w:val="none" w:sz="0" w:space="0" w:color="auto"/>
                        <w:bottom w:val="none" w:sz="0" w:space="0" w:color="auto"/>
                        <w:right w:val="none" w:sz="0" w:space="0" w:color="auto"/>
                      </w:divBdr>
                      <w:divsChild>
                        <w:div w:id="1231648936">
                          <w:marLeft w:val="0"/>
                          <w:marRight w:val="0"/>
                          <w:marTop w:val="0"/>
                          <w:marBottom w:val="0"/>
                          <w:divBdr>
                            <w:top w:val="none" w:sz="0" w:space="0" w:color="auto"/>
                            <w:left w:val="none" w:sz="0" w:space="0" w:color="auto"/>
                            <w:bottom w:val="none" w:sz="0" w:space="0" w:color="auto"/>
                            <w:right w:val="none" w:sz="0" w:space="0" w:color="auto"/>
                          </w:divBdr>
                          <w:divsChild>
                            <w:div w:id="605311921">
                              <w:marLeft w:val="0"/>
                              <w:marRight w:val="0"/>
                              <w:marTop w:val="0"/>
                              <w:marBottom w:val="0"/>
                              <w:divBdr>
                                <w:top w:val="none" w:sz="0" w:space="0" w:color="auto"/>
                                <w:left w:val="none" w:sz="0" w:space="0" w:color="auto"/>
                                <w:bottom w:val="none" w:sz="0" w:space="0" w:color="auto"/>
                                <w:right w:val="none" w:sz="0" w:space="0" w:color="auto"/>
                              </w:divBdr>
                              <w:divsChild>
                                <w:div w:id="2045472390">
                                  <w:marLeft w:val="0"/>
                                  <w:marRight w:val="0"/>
                                  <w:marTop w:val="0"/>
                                  <w:marBottom w:val="0"/>
                                  <w:divBdr>
                                    <w:top w:val="none" w:sz="0" w:space="0" w:color="auto"/>
                                    <w:left w:val="none" w:sz="0" w:space="0" w:color="auto"/>
                                    <w:bottom w:val="none" w:sz="0" w:space="0" w:color="auto"/>
                                    <w:right w:val="none" w:sz="0" w:space="0" w:color="auto"/>
                                  </w:divBdr>
                                  <w:divsChild>
                                    <w:div w:id="194317532">
                                      <w:marLeft w:val="0"/>
                                      <w:marRight w:val="0"/>
                                      <w:marTop w:val="0"/>
                                      <w:marBottom w:val="0"/>
                                      <w:divBdr>
                                        <w:top w:val="none" w:sz="0" w:space="0" w:color="auto"/>
                                        <w:left w:val="none" w:sz="0" w:space="0" w:color="auto"/>
                                        <w:bottom w:val="none" w:sz="0" w:space="0" w:color="auto"/>
                                        <w:right w:val="none" w:sz="0" w:space="0" w:color="auto"/>
                                      </w:divBdr>
                                    </w:div>
                                    <w:div w:id="1482306980">
                                      <w:marLeft w:val="0"/>
                                      <w:marRight w:val="0"/>
                                      <w:marTop w:val="0"/>
                                      <w:marBottom w:val="0"/>
                                      <w:divBdr>
                                        <w:top w:val="none" w:sz="0" w:space="0" w:color="auto"/>
                                        <w:left w:val="none" w:sz="0" w:space="0" w:color="auto"/>
                                        <w:bottom w:val="none" w:sz="0" w:space="0" w:color="auto"/>
                                        <w:right w:val="none" w:sz="0" w:space="0" w:color="auto"/>
                                      </w:divBdr>
                                      <w:divsChild>
                                        <w:div w:id="1193956914">
                                          <w:marLeft w:val="0"/>
                                          <w:marRight w:val="165"/>
                                          <w:marTop w:val="150"/>
                                          <w:marBottom w:val="0"/>
                                          <w:divBdr>
                                            <w:top w:val="none" w:sz="0" w:space="0" w:color="auto"/>
                                            <w:left w:val="none" w:sz="0" w:space="0" w:color="auto"/>
                                            <w:bottom w:val="none" w:sz="0" w:space="0" w:color="auto"/>
                                            <w:right w:val="none" w:sz="0" w:space="0" w:color="auto"/>
                                          </w:divBdr>
                                          <w:divsChild>
                                            <w:div w:id="2051374314">
                                              <w:marLeft w:val="0"/>
                                              <w:marRight w:val="0"/>
                                              <w:marTop w:val="0"/>
                                              <w:marBottom w:val="0"/>
                                              <w:divBdr>
                                                <w:top w:val="none" w:sz="0" w:space="0" w:color="auto"/>
                                                <w:left w:val="none" w:sz="0" w:space="0" w:color="auto"/>
                                                <w:bottom w:val="none" w:sz="0" w:space="0" w:color="auto"/>
                                                <w:right w:val="none" w:sz="0" w:space="0" w:color="auto"/>
                                              </w:divBdr>
                                              <w:divsChild>
                                                <w:div w:id="18105920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387461">
      <w:bodyDiv w:val="1"/>
      <w:marLeft w:val="0"/>
      <w:marRight w:val="0"/>
      <w:marTop w:val="0"/>
      <w:marBottom w:val="0"/>
      <w:divBdr>
        <w:top w:val="none" w:sz="0" w:space="0" w:color="auto"/>
        <w:left w:val="none" w:sz="0" w:space="0" w:color="auto"/>
        <w:bottom w:val="none" w:sz="0" w:space="0" w:color="auto"/>
        <w:right w:val="none" w:sz="0" w:space="0" w:color="auto"/>
      </w:divBdr>
    </w:div>
    <w:div w:id="1097600661">
      <w:bodyDiv w:val="1"/>
      <w:marLeft w:val="0"/>
      <w:marRight w:val="0"/>
      <w:marTop w:val="0"/>
      <w:marBottom w:val="0"/>
      <w:divBdr>
        <w:top w:val="none" w:sz="0" w:space="0" w:color="auto"/>
        <w:left w:val="none" w:sz="0" w:space="0" w:color="auto"/>
        <w:bottom w:val="none" w:sz="0" w:space="0" w:color="auto"/>
        <w:right w:val="none" w:sz="0" w:space="0" w:color="auto"/>
      </w:divBdr>
    </w:div>
    <w:div w:id="1312563176">
      <w:bodyDiv w:val="1"/>
      <w:marLeft w:val="0"/>
      <w:marRight w:val="0"/>
      <w:marTop w:val="0"/>
      <w:marBottom w:val="0"/>
      <w:divBdr>
        <w:top w:val="none" w:sz="0" w:space="0" w:color="auto"/>
        <w:left w:val="none" w:sz="0" w:space="0" w:color="auto"/>
        <w:bottom w:val="none" w:sz="0" w:space="0" w:color="auto"/>
        <w:right w:val="none" w:sz="0" w:space="0" w:color="auto"/>
      </w:divBdr>
    </w:div>
    <w:div w:id="1580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2024-07-13T19:19:00Z</dcterms:created>
  <dcterms:modified xsi:type="dcterms:W3CDTF">2024-07-18T05:45:00Z</dcterms:modified>
</cp:coreProperties>
</file>