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3837" w14:textId="751ADA3E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193C66"/>
          <w:kern w:val="0"/>
          <w:sz w:val="28"/>
          <w:szCs w:val="28"/>
        </w:rPr>
      </w:pPr>
      <w:r>
        <w:rPr>
          <w:rFonts w:ascii="Arial" w:hAnsi="Arial" w:cs="Arial"/>
          <w:i/>
          <w:iCs/>
          <w:color w:val="193C66"/>
          <w:kern w:val="0"/>
          <w:sz w:val="28"/>
          <w:szCs w:val="28"/>
        </w:rPr>
        <w:t>Friday</w:t>
      </w:r>
      <w:r w:rsidRPr="0032629C">
        <w:rPr>
          <w:rFonts w:ascii="Arial" w:hAnsi="Arial" w:cs="Arial"/>
          <w:i/>
          <w:iCs/>
          <w:color w:val="193C66"/>
          <w:kern w:val="0"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color w:val="193C66"/>
          <w:kern w:val="0"/>
          <w:sz w:val="28"/>
          <w:szCs w:val="28"/>
        </w:rPr>
        <w:t>March</w:t>
      </w:r>
      <w:r w:rsidRPr="0032629C">
        <w:rPr>
          <w:rFonts w:ascii="Arial" w:hAnsi="Arial" w:cs="Arial"/>
          <w:i/>
          <w:iCs/>
          <w:color w:val="193C66"/>
          <w:kern w:val="0"/>
          <w:sz w:val="28"/>
          <w:szCs w:val="28"/>
          <w:lang w:val="ru-RU"/>
        </w:rPr>
        <w:t xml:space="preserve"> 31 2017.             </w:t>
      </w:r>
    </w:p>
    <w:p w14:paraId="0CD65B98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6847FE2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42AB446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kern w:val="0"/>
          <w:sz w:val="16"/>
          <w:szCs w:val="16"/>
          <w:lang w:val="ru-RU"/>
        </w:rPr>
      </w:pPr>
    </w:p>
    <w:p w14:paraId="2552E3F5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Отложить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обновиться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духом ума вашего и </w:t>
      </w: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облечься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Еф.4:22-24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77FFF183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0E121AE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</w:pPr>
      <w:r w:rsidRPr="0032629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Право</w:t>
      </w:r>
      <w:r w:rsidRPr="0032629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32629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на</w:t>
      </w:r>
      <w:r w:rsidRPr="0032629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32629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власть</w:t>
      </w:r>
      <w:r w:rsidRPr="0032629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, </w:t>
      </w:r>
      <w:r w:rsidRPr="0032629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отложить</w:t>
      </w:r>
      <w:r w:rsidRPr="0032629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32629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прежний</w:t>
      </w:r>
      <w:r w:rsidRPr="0032629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32629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образ</w:t>
      </w:r>
      <w:r w:rsidRPr="0032629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32629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жизни</w:t>
      </w:r>
      <w:r w:rsidRPr="0032629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, </w:t>
      </w:r>
    </w:p>
    <w:p w14:paraId="47D5EA0D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</w:pPr>
      <w:r w:rsidRPr="0032629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чтобы</w:t>
      </w:r>
      <w:r w:rsidRPr="0032629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32629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облечься</w:t>
      </w:r>
      <w:r w:rsidRPr="0032629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32629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в</w:t>
      </w:r>
      <w:r w:rsidRPr="0032629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32629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новый</w:t>
      </w:r>
      <w:r w:rsidRPr="0032629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32629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образ</w:t>
      </w:r>
      <w:r w:rsidRPr="0032629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32629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жизни</w:t>
      </w:r>
      <w:r w:rsidRPr="0032629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. </w:t>
      </w:r>
    </w:p>
    <w:p w14:paraId="7480C664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kern w:val="0"/>
          <w:sz w:val="28"/>
          <w:szCs w:val="28"/>
          <w:lang w:val="ru-RU"/>
        </w:rPr>
      </w:pPr>
    </w:p>
    <w:p w14:paraId="0B47EA16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Для выполнения этой повелевающей заповеди, записанной апостолом Павлом и объяснённой нам, в формате благовествуемого слова, нашим пастором, братом</w:t>
      </w:r>
      <w:r w:rsidRPr="0032629C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Аркадием – задействованы три судьбоносных, повелевающих и основополагающих глагола или же действия : </w:t>
      </w:r>
    </w:p>
    <w:p w14:paraId="60EBF5ED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57467E2E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1.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 Отложить.</w:t>
      </w:r>
    </w:p>
    <w:p w14:paraId="466398EE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2.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 Обновиться.</w:t>
      </w:r>
    </w:p>
    <w:p w14:paraId="75EEC3B7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3.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 Облечься.</w:t>
      </w:r>
    </w:p>
    <w:p w14:paraId="63D73AD7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52F93195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Именно,</w:t>
      </w:r>
      <w:r w:rsidRPr="0032629C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от решения этих трёх судьбоносных вопросов  – и будет зависеть, обратим мы себя в сосуды милосердия или, в сосуды гнева, а вернее – состоится совершение нашего спасения, которое дано нам</w:t>
      </w:r>
      <w:r w:rsidRPr="0032629C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в формате залога</w:t>
      </w:r>
      <w:r w:rsidRPr="0032629C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,  или же, мы утратим его. </w:t>
      </w:r>
    </w:p>
    <w:p w14:paraId="3CEFF50D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5C98B7FB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В силу чего, наши имена навсегда будут изглажены из Книги Жизни. </w:t>
      </w:r>
    </w:p>
    <w:p w14:paraId="69D7043A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</w:pPr>
    </w:p>
    <w:p w14:paraId="78CA226C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В определённом формате, мы уже рассмотрели первые два вопроса и, остановились на исследовании   вопроса: </w:t>
      </w:r>
    </w:p>
    <w:p w14:paraId="7D978503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38D6C6FE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своего нового человека, созданного по Богу во Христе Иисусе, в праведности и святости истины? </w:t>
      </w:r>
    </w:p>
    <w:p w14:paraId="229CBE57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</w:p>
    <w:p w14:paraId="723ECEB1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Чтобы облечь самого себя в нового человека – нам необходима помощь Бога, в предмете Его милости.</w:t>
      </w:r>
    </w:p>
    <w:p w14:paraId="6E8C5A41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96F567E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lang w:val="ru-RU"/>
        </w:rPr>
      </w:pPr>
    </w:p>
    <w:p w14:paraId="5F55E262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 xml:space="preserve">Средством, для принятия всякой помощи, выраженной в наследии милостей Божиих – является молитва или поклонение. </w:t>
      </w:r>
    </w:p>
    <w:p w14:paraId="7CDAB5CB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D7D3809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Молитва – это, не что иное, как 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14:paraId="77DBA4E1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4051566E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И одна из таких молитв Давида записанная им и мы с ней встретились в 142 песне, и раскрывает условия на основании которых человек призван давать Богу право на вмешательства в свою жизнь милости Божией. </w:t>
      </w:r>
    </w:p>
    <w:p w14:paraId="0B6D9C32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</w:p>
    <w:p w14:paraId="070DE2AA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И эта песня явилась предметом нашего исследования. </w:t>
      </w:r>
    </w:p>
    <w:p w14:paraId="3ABD4596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</w:p>
    <w:p w14:paraId="0A235D51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09BFAD64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196B9B50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14:paraId="50321890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2CE5379C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709339B4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5B19AD05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030F719C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02862A85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14:paraId="7019D04F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29596D0B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14:paraId="66B9050D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6303BD8E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E002D"/>
          <w:kern w:val="0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 w:rsidRPr="0032629C">
        <w:rPr>
          <w:rFonts w:ascii="Arial" w:hAnsi="Arial" w:cs="Arial"/>
          <w:color w:val="0E002D"/>
          <w:kern w:val="0"/>
          <w:sz w:val="28"/>
          <w:szCs w:val="28"/>
          <w:u w:val="single"/>
          <w:lang w:val="ru-RU"/>
        </w:rPr>
        <w:t>Пс.142:1-12</w:t>
      </w:r>
      <w:r w:rsidRPr="0032629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).  </w:t>
      </w:r>
    </w:p>
    <w:p w14:paraId="218BD7C4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CE13241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Итак, чтобы быть услышанным Богом, Давиду необходимо было представить Богу – некое основание или некое право, которое могло бы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>служить для Бога, достаточным доказательством, для вмешательства в жизнь Давида, Его милости и истины.</w:t>
      </w:r>
    </w:p>
    <w:p w14:paraId="365195FF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2F41BD2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Доказательствами, для вмешательства Бога,</w:t>
      </w:r>
      <w:r w:rsidRPr="0032629C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в данной молитве, послужили десять аргументов, которые Давид приводил Богу, говоря, - услышь меня:</w:t>
      </w:r>
    </w:p>
    <w:p w14:paraId="19DC2C5F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E9EED56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1. 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Твоей истины и правды.</w:t>
      </w:r>
    </w:p>
    <w:p w14:paraId="2203D842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2. 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воспоминания дней древних и всех дел Твоих.</w:t>
      </w:r>
    </w:p>
    <w:p w14:paraId="088C118E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3. 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Потому, что я простираю к Тебе мои руки.</w:t>
      </w:r>
    </w:p>
    <w:p w14:paraId="008A2332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4. 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Потому, что я на Тебя уповаю.</w:t>
      </w:r>
    </w:p>
    <w:p w14:paraId="4E74E7E4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5. 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возношения души моей к Тебе.</w:t>
      </w:r>
    </w:p>
    <w:p w14:paraId="75F0EE8B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6. 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того, что я к Тебе прибегаю.</w:t>
      </w:r>
    </w:p>
    <w:p w14:paraId="36FC3233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7.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 Потому, что Ты мой Бог.</w:t>
      </w:r>
    </w:p>
    <w:p w14:paraId="041E90FE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8. 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Твоего имени.</w:t>
      </w:r>
    </w:p>
    <w:p w14:paraId="23AD182C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9. 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Твоей милости.</w:t>
      </w:r>
    </w:p>
    <w:p w14:paraId="428516CB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10. 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Потому, что я раб Твой.</w:t>
      </w:r>
    </w:p>
    <w:p w14:paraId="06C8362D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9D31A50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Чтобы быть услышанным Богом,</w:t>
      </w:r>
      <w:r w:rsidRPr="0032629C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в откровениях Его Урима – </w:t>
      </w:r>
      <w:r w:rsidRPr="0032629C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необходимо сохранять</w:t>
      </w:r>
      <w:r w:rsidRPr="0032629C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в своей памяти дела Божии, в предмете Туммима, которые Бог совершил в древних днях.</w:t>
      </w:r>
    </w:p>
    <w:p w14:paraId="42A55138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5B29A93C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*Рассматривая вопрос первый: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Чем, сама по себе, является память, как по своей сущности, так и по своему определению? </w:t>
      </w:r>
    </w:p>
    <w:p w14:paraId="684E3F1B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CD7E69F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Память, содержащаяся в человеке – определяет как суть самого человека, так и его суверенные границы.</w:t>
      </w:r>
    </w:p>
    <w:p w14:paraId="21B72640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A43197B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Каковы мысли в душе человека, таков и он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Прит.23:7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4B3527F3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514A6BD2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Преобразовываясь в образ нашего мышления – мы даём Богу право, </w:t>
      </w:r>
    </w:p>
    <w:p w14:paraId="2F172943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на вмешательство в свою жизнь Его милостей. </w:t>
      </w:r>
    </w:p>
    <w:p w14:paraId="2696BE3E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00D0E45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FE913F5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Сохраняя, в своём сердце память дел Божиих, совершённых Им в древних днях – мы изглаживаем, как память дел человеческих, так и информацию, переданную нам, от суетной жизни наших отцов. </w:t>
      </w:r>
    </w:p>
    <w:p w14:paraId="7BAF5BE5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165490A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Когда изнемогла во мне душа моя, я вспомнил о Господе, и молитва моя дошла до Тебя, до храма святаго Твоего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Ион.2:8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75AFB4A9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0B2A1CA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0FF5BFE4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1CF4AE5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Поэтому сохраняя, в своём сердце память дел Божиих, совершённых Им в древних днях – мы изглаживаем, как память дел человеческих, так и информацию, переданную нам, от суетной жизни наших отцов. </w:t>
      </w:r>
    </w:p>
    <w:p w14:paraId="68790E74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72C5B20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Память человека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– это крепость и оружие человека. И если лишить его памяти, он будет выглядеть, как разрушенный город.</w:t>
      </w:r>
    </w:p>
    <w:p w14:paraId="4BB08C14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EFAB09C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У врага совсем не стало оружия, и города Ты разрушил; погибла память их с ними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Пс.9:7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0256263E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E05DCA2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Память дел Божиих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, в сердце человека – это наследие Христово и, передаётся это наследие, от одного праведного рода к другому.</w:t>
      </w:r>
    </w:p>
    <w:p w14:paraId="01EE10F8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50DA39B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Ты же, Господи, вовек пребываешь, и память о Тебе в род и род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Пс.101:13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174A3CEB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60FB20E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Память дел Божиих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, запечатлённая в сердце человека – является святыней Бога и, предметом Его немеркнущей славы. </w:t>
      </w:r>
    </w:p>
    <w:p w14:paraId="732E7CC7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975D940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Пойте Господу, святые Его, славьте память святыни Его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Пс.29:5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191C48F0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D26ED1C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Все чудеса </w:t>
      </w:r>
      <w:r w:rsidRPr="0032629C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совершённые </w:t>
      </w:r>
      <w:r w:rsidRPr="0032629C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Богом в древних днях – это откровение того: Кем для нас является Бог и, что сделал для нас Бог.</w:t>
      </w:r>
    </w:p>
    <w:p w14:paraId="096347C8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40C579D4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Памятными соделал Он чудеса Свои; милостив и щедр Господь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Пс.110:4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72DFA05D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81814A3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Мы, в определённом формате, уже рассмотрели три составляющих, которые служат памятью пред Богом и, остановились на исследовании четвёртой составляющей – это судный наперсник, содержащий в себе таинство Туммима и Урима, посредством которых, Бог мог слышать человека, а человек, мог слышать Бога.</w:t>
      </w:r>
    </w:p>
    <w:p w14:paraId="1EDC66A4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085A689D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4.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Составляющей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назначение памяти дел Божиих, в нашем сердце – призван являться  наперсник судный, на груди первосвященника.</w:t>
      </w:r>
    </w:p>
    <w:p w14:paraId="0F6C0A02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EC8A054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Мы отметили, что судный наперсник, лежащий у сердца, на груди первосвященника, коренным образом, отличался от других предметов, служащих памятью пред Богом как, по своему статусу, и по своей чрезвычайности, так и, по своему призванию и своему назначению –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 xml:space="preserve">так, как в отличии от других предметов, служащих памятью пред Богом   </w:t>
      </w:r>
      <w:r w:rsidRPr="0032629C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являлся постоянной памятью пред Богом.</w:t>
      </w:r>
    </w:p>
    <w:p w14:paraId="31BB99CC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507F470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Судный наперсник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, как предмет постоянной памяти пред Богом – это образ формата постоянной молитвы. </w:t>
      </w:r>
    </w:p>
    <w:p w14:paraId="1D39318D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62E9EED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Молитва,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не соответствующая требованиям и характеристикам «судного наперсника», не имеет права, называться молитвой.</w:t>
      </w:r>
    </w:p>
    <w:p w14:paraId="3593C67C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1325B77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Будьте постоянны в молитве, бодрствуя в ней с благодарением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Кол.4:2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03EBA499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2163630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Постоянство в молитве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это бодрствование на страже дверей своего сердца,  которое призвано избавить нас от грядущих бедствий. И, определяется такое  бодрствование, весело горящим светильником, определяющим состояние нашего сердца.</w:t>
      </w:r>
    </w:p>
    <w:p w14:paraId="29297BAF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77AB92A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Итак, бодрствуйте на всякое время и молитесь, да сподобитесь избежать всех сих будущих бедствий и предстать пред Сына Человеческого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Лк.21:36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7A1E4527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64FD6EF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Порядок устройства судного наперсника, представляет требования, которыми должны обладать истинные поклонники.</w:t>
      </w:r>
    </w:p>
    <w:p w14:paraId="6FF59312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B180A4F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Ин.4:23,24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24503A6A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ind w:right="-645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4DDB373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ind w:right="-645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262626"/>
          <w:kern w:val="0"/>
          <w:sz w:val="28"/>
          <w:szCs w:val="28"/>
          <w:lang w:val="ru-RU"/>
        </w:rPr>
        <w:t>Судный наперсник</w:t>
      </w:r>
      <w:r w:rsidRPr="0032629C">
        <w:rPr>
          <w:rFonts w:ascii="Arial" w:hAnsi="Arial" w:cs="Arial"/>
          <w:color w:val="262626"/>
          <w:kern w:val="0"/>
          <w:sz w:val="28"/>
          <w:szCs w:val="28"/>
          <w:lang w:val="ru-RU"/>
        </w:rPr>
        <w:t xml:space="preserve"> – называется «знамением правосудия».</w:t>
      </w:r>
    </w:p>
    <w:p w14:paraId="383A0C6F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ind w:left="75" w:right="-645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5FBC702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ind w:right="-645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Образ судного наперсника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находит своё выражение, в совести человека, очищенной от мёртвых дел, на скрижалях которой, как на печати, запечатлено учение Иисуса Христа, пришедшего во плоти.</w:t>
      </w:r>
    </w:p>
    <w:p w14:paraId="470E528C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ind w:right="-645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B818EE4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Таким образом, именно – совесть, очищенная от мёртвых дел, с запечатлённой на её скрижалях истины и правды – будет обуславливать природу истинных поклонников, которые будут давать Богу право действовать, как в них, так и, через них, на «планете земля» и, именно – таких поклонников Отец Небесный, ищет Себе.</w:t>
      </w:r>
    </w:p>
    <w:p w14:paraId="045385FE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348077D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262626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i/>
          <w:iCs/>
          <w:color w:val="262626"/>
          <w:kern w:val="0"/>
          <w:sz w:val="28"/>
          <w:szCs w:val="28"/>
          <w:lang w:val="ru-RU"/>
        </w:rPr>
        <w:lastRenderedPageBreak/>
        <w:t xml:space="preserve">В определённом формате, уже рассмотрели размеры и материал из которого должен был устрояться судный наперсник. </w:t>
      </w:r>
    </w:p>
    <w:p w14:paraId="4D541250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i/>
          <w:iCs/>
          <w:color w:val="262626"/>
          <w:kern w:val="0"/>
          <w:sz w:val="28"/>
          <w:szCs w:val="28"/>
          <w:lang w:val="ru-RU"/>
        </w:rPr>
        <w:t>И</w:t>
      </w:r>
      <w:r w:rsidRPr="0032629C">
        <w:rPr>
          <w:rFonts w:ascii="Arial" w:hAnsi="Arial" w:cs="Arial"/>
          <w:b/>
          <w:bCs/>
          <w:i/>
          <w:iCs/>
          <w:color w:val="262626"/>
          <w:kern w:val="0"/>
          <w:sz w:val="28"/>
          <w:szCs w:val="28"/>
          <w:lang w:val="ru-RU"/>
        </w:rPr>
        <w:t xml:space="preserve"> </w:t>
      </w:r>
      <w:r w:rsidRPr="0032629C">
        <w:rPr>
          <w:rFonts w:ascii="Arial" w:hAnsi="Arial" w:cs="Arial"/>
          <w:i/>
          <w:iCs/>
          <w:color w:val="262626"/>
          <w:kern w:val="0"/>
          <w:sz w:val="28"/>
          <w:szCs w:val="28"/>
          <w:lang w:val="ru-RU"/>
        </w:rPr>
        <w:t>остановились на рассматривании следующего требования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которое гласит:</w:t>
      </w:r>
    </w:p>
    <w:p w14:paraId="2D4F60FA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59482F76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И вставь в него оправленные камни 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41519723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721FE850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Исх.28:17-21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4D2033A8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76A91C4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Двенадцать золотых гнёзд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судного наперсника – </w:t>
      </w:r>
      <w:r w:rsidRPr="0032629C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это образ, суда Божьего, в учении Иисуса Христа, пришедшего во плоти, написанный на скрижалях нашего сердца.</w:t>
      </w:r>
    </w:p>
    <w:p w14:paraId="7E66EEF5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4DEA1647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Двенадцать драгоценных камней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 представляющей совершенные суды Бога.</w:t>
      </w:r>
    </w:p>
    <w:p w14:paraId="28658393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97579D0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Постоянная молитва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это молитва неотступная, которая находит своё выражение в уповании на Бога.</w:t>
      </w:r>
    </w:p>
    <w:p w14:paraId="0ACF117C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4DE6B42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Итак не оставляйте упования вашего, которому предстоит великое воздаяние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Евр.10:35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). А посему:</w:t>
      </w:r>
    </w:p>
    <w:p w14:paraId="23C59912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E8E1610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Упование, в котором, на скрижалях нашего сердца, отсутствует судный наперсник, содержащий в себе достоинства двенадцати драгоценных камней, с вырезанными на них двенадцатью именами сынов Иакова – не может являться упованием.</w:t>
      </w:r>
    </w:p>
    <w:p w14:paraId="5BF14B70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2E7E99E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Имена сынов Израилевых, на драгоценных камнях, должны быть написаны, на скрижалях нашего сердца, в порядке, их рождения.</w:t>
      </w:r>
    </w:p>
    <w:p w14:paraId="25FA3BC0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/>
          <w:kern w:val="0"/>
          <w:sz w:val="16"/>
          <w:szCs w:val="16"/>
          <w:lang w:val="ru-RU"/>
        </w:rPr>
      </w:pPr>
    </w:p>
    <w:p w14:paraId="0BD2F711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/>
          <w:kern w:val="0"/>
          <w:sz w:val="16"/>
          <w:szCs w:val="16"/>
          <w:lang w:val="ru-RU"/>
        </w:rPr>
      </w:pPr>
    </w:p>
    <w:p w14:paraId="375CF123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Устройство судного наперсника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содержит в себе, тот же порядок, что и устройство, двенадцати драгоценных оснований стены нового Иерусалима и, устройство двенадцати жемчужных ворот, но только, с иными функциями и, </w:t>
      </w:r>
      <w:r w:rsidRPr="0032629C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иным назначением.</w:t>
      </w:r>
    </w:p>
    <w:p w14:paraId="039B9AC5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38D1CE2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>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5799CF1C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2AB4A2D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Ефод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 функции золотого ковчега – это Урим и Туммим.</w:t>
      </w:r>
    </w:p>
    <w:p w14:paraId="4049747E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5D06DEF0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FC5308"/>
          <w:kern w:val="0"/>
          <w:sz w:val="30"/>
          <w:szCs w:val="30"/>
          <w:lang w:val="ru-RU"/>
        </w:rPr>
        <w:t xml:space="preserve"> </w:t>
      </w:r>
      <w:r w:rsidRPr="0032629C">
        <w:rPr>
          <w:rFonts w:ascii="Arial" w:hAnsi="Arial" w:cs="Arial"/>
          <w:color w:val="000000"/>
          <w:kern w:val="0"/>
          <w:sz w:val="30"/>
          <w:szCs w:val="30"/>
          <w:lang w:val="ru-RU"/>
        </w:rPr>
        <w:t>Золотой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Ковчег Завета, </w:t>
      </w:r>
      <w:r w:rsidRPr="0032629C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и судный наперсник – образно представляли совесть человека, очищенную от мёртвых дел.</w:t>
      </w:r>
    </w:p>
    <w:p w14:paraId="6BA37CDE" w14:textId="77777777" w:rsidR="0032629C" w:rsidRPr="0032629C" w:rsidRDefault="0032629C" w:rsidP="0032629C">
      <w:pPr>
        <w:autoSpaceDE w:val="0"/>
        <w:autoSpaceDN w:val="0"/>
        <w:adjustRightInd w:val="0"/>
        <w:spacing w:after="45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9FA4F20" w14:textId="77777777" w:rsidR="0032629C" w:rsidRPr="0032629C" w:rsidRDefault="0032629C" w:rsidP="0032629C">
      <w:pPr>
        <w:autoSpaceDE w:val="0"/>
        <w:autoSpaceDN w:val="0"/>
        <w:adjustRightInd w:val="0"/>
        <w:spacing w:after="45" w:line="240" w:lineRule="auto"/>
        <w:ind w:right="-645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b/>
          <w:bCs/>
          <w:color w:val="262626"/>
          <w:kern w:val="0"/>
          <w:sz w:val="28"/>
          <w:szCs w:val="28"/>
          <w:lang w:val="ru-RU"/>
        </w:rPr>
        <w:t>Урим и туммим</w:t>
      </w:r>
      <w:r w:rsidRPr="0032629C">
        <w:rPr>
          <w:rFonts w:ascii="Arial" w:hAnsi="Arial" w:cs="Arial"/>
          <w:color w:val="262626"/>
          <w:kern w:val="0"/>
          <w:sz w:val="28"/>
          <w:szCs w:val="28"/>
          <w:lang w:val="ru-RU"/>
        </w:rPr>
        <w:t xml:space="preserve"> – это «свет и совершенство», </w:t>
      </w: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«свет и право» или, «откровение и истина».  </w:t>
      </w:r>
    </w:p>
    <w:p w14:paraId="12BA6FD8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56176A1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Десятословие, положенное внутрь Ковчега Завета – являлось истиной. И эту истину, в судном наперснике представлял – Туммим. </w:t>
      </w:r>
    </w:p>
    <w:p w14:paraId="5710CB10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A4B1714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А откровение, которое человек мог получать над крышкой Ковчега Завета, в судном наперснике представлял Урим. </w:t>
      </w:r>
    </w:p>
    <w:p w14:paraId="6DC1342D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7FBA15A" w14:textId="77777777" w:rsidR="0032629C" w:rsidRPr="0032629C" w:rsidRDefault="0032629C" w:rsidP="0032629C">
      <w:pPr>
        <w:autoSpaceDE w:val="0"/>
        <w:autoSpaceDN w:val="0"/>
        <w:adjustRightInd w:val="0"/>
        <w:spacing w:after="45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lang w:val="ru-RU"/>
        </w:rPr>
        <w:t>Откровение Божие, в предмете Урима, могло почивать – только в границах истины, которую представлял Туммим, в учении Иисуса Христа, пришедшего во плоти, как написано:</w:t>
      </w:r>
    </w:p>
    <w:p w14:paraId="7B69CF09" w14:textId="77777777" w:rsidR="0032629C" w:rsidRPr="0032629C" w:rsidRDefault="0032629C" w:rsidP="0032629C">
      <w:pPr>
        <w:autoSpaceDE w:val="0"/>
        <w:autoSpaceDN w:val="0"/>
        <w:adjustRightInd w:val="0"/>
        <w:spacing w:after="45" w:line="240" w:lineRule="auto"/>
        <w:ind w:right="-645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5388834" w14:textId="77777777" w:rsidR="0032629C" w:rsidRPr="0032629C" w:rsidRDefault="0032629C" w:rsidP="0032629C">
      <w:pPr>
        <w:autoSpaceDE w:val="0"/>
        <w:autoSpaceDN w:val="0"/>
        <w:adjustRightInd w:val="0"/>
        <w:spacing w:after="45" w:line="240" w:lineRule="auto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262626"/>
          <w:kern w:val="0"/>
          <w:sz w:val="28"/>
          <w:szCs w:val="28"/>
          <w:lang w:val="ru-RU"/>
        </w:rPr>
        <w:t>И вот, Я в сердце всякого мудрого вложу мудрость, дабы они сделали все, что Я повелел тебе (</w:t>
      </w:r>
      <w:r w:rsidRPr="0032629C">
        <w:rPr>
          <w:rFonts w:ascii="Arial" w:hAnsi="Arial" w:cs="Arial"/>
          <w:color w:val="262626"/>
          <w:kern w:val="0"/>
          <w:sz w:val="28"/>
          <w:szCs w:val="28"/>
          <w:u w:val="single" w:color="262626"/>
          <w:lang w:val="ru-RU"/>
        </w:rPr>
        <w:t>Исх.31:6</w:t>
      </w:r>
      <w:r w:rsidRPr="0032629C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>).</w:t>
      </w:r>
    </w:p>
    <w:p w14:paraId="04CDF701" w14:textId="77777777" w:rsidR="0032629C" w:rsidRPr="0032629C" w:rsidRDefault="0032629C" w:rsidP="0032629C">
      <w:pPr>
        <w:autoSpaceDE w:val="0"/>
        <w:autoSpaceDN w:val="0"/>
        <w:adjustRightInd w:val="0"/>
        <w:spacing w:after="45" w:line="240" w:lineRule="auto"/>
        <w:ind w:right="-645"/>
        <w:jc w:val="both"/>
        <w:rPr>
          <w:rFonts w:ascii="Arial" w:hAnsi="Arial" w:cs="Arial"/>
          <w:color w:val="262626"/>
          <w:kern w:val="0"/>
          <w:sz w:val="16"/>
          <w:szCs w:val="16"/>
          <w:u w:color="262626"/>
          <w:lang w:val="ru-RU"/>
        </w:rPr>
      </w:pPr>
    </w:p>
    <w:p w14:paraId="6C89991C" w14:textId="77777777" w:rsidR="0032629C" w:rsidRPr="0032629C" w:rsidRDefault="0032629C" w:rsidP="0032629C">
      <w:pPr>
        <w:autoSpaceDE w:val="0"/>
        <w:autoSpaceDN w:val="0"/>
        <w:adjustRightInd w:val="0"/>
        <w:spacing w:after="45" w:line="240" w:lineRule="auto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>Носители Туммима и Урима – являются поклонниками Бога и обладают иммунитетом Святого Духа.</w:t>
      </w:r>
    </w:p>
    <w:p w14:paraId="75C3A667" w14:textId="77777777" w:rsidR="0032629C" w:rsidRPr="0032629C" w:rsidRDefault="0032629C" w:rsidP="0032629C">
      <w:pPr>
        <w:autoSpaceDE w:val="0"/>
        <w:autoSpaceDN w:val="0"/>
        <w:adjustRightInd w:val="0"/>
        <w:spacing w:after="45" w:line="240" w:lineRule="auto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</w:p>
    <w:p w14:paraId="6DD3B886" w14:textId="77777777" w:rsidR="0032629C" w:rsidRPr="0032629C" w:rsidRDefault="0032629C" w:rsidP="0032629C">
      <w:pPr>
        <w:autoSpaceDE w:val="0"/>
        <w:autoSpaceDN w:val="0"/>
        <w:adjustRightInd w:val="0"/>
        <w:spacing w:after="45" w:line="240" w:lineRule="auto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 xml:space="preserve">И о Левии сказал: туммим Твой и урим Твой на святом муже Твоем, которого Ты искусил в Массе, с которым Ты препирался при водах Меривы, который говорит об отце своем и матери своей: </w:t>
      </w:r>
    </w:p>
    <w:p w14:paraId="6E5AD74D" w14:textId="77777777" w:rsidR="0032629C" w:rsidRPr="0032629C" w:rsidRDefault="0032629C" w:rsidP="0032629C">
      <w:pPr>
        <w:autoSpaceDE w:val="0"/>
        <w:autoSpaceDN w:val="0"/>
        <w:adjustRightInd w:val="0"/>
        <w:spacing w:after="45" w:line="240" w:lineRule="auto"/>
        <w:ind w:right="-645"/>
        <w:jc w:val="both"/>
        <w:rPr>
          <w:rFonts w:ascii="Arial" w:hAnsi="Arial" w:cs="Arial"/>
          <w:color w:val="262626"/>
          <w:kern w:val="0"/>
          <w:sz w:val="16"/>
          <w:szCs w:val="16"/>
          <w:u w:color="262626"/>
          <w:lang w:val="ru-RU"/>
        </w:rPr>
      </w:pPr>
    </w:p>
    <w:p w14:paraId="2E029118" w14:textId="77777777" w:rsidR="0032629C" w:rsidRPr="0032629C" w:rsidRDefault="0032629C" w:rsidP="0032629C">
      <w:pPr>
        <w:autoSpaceDE w:val="0"/>
        <w:autoSpaceDN w:val="0"/>
        <w:adjustRightInd w:val="0"/>
        <w:spacing w:after="45" w:line="240" w:lineRule="auto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 xml:space="preserve">"Я на них не смотрю", и братьев своих не признает, и сыновей своих не знает; ибо они, левиты, слова Твои хранят и завет Твой соблюдают, учат законам Твоим Иакова и заповедям Твоим Израиля, возлагают курение пред лице Твое </w:t>
      </w:r>
    </w:p>
    <w:p w14:paraId="338523C1" w14:textId="77777777" w:rsidR="0032629C" w:rsidRPr="0032629C" w:rsidRDefault="0032629C" w:rsidP="0032629C">
      <w:pPr>
        <w:autoSpaceDE w:val="0"/>
        <w:autoSpaceDN w:val="0"/>
        <w:adjustRightInd w:val="0"/>
        <w:spacing w:after="45" w:line="240" w:lineRule="auto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>И всесожжения на жертвенник Твой; благослови, Господи, силу его и о деле рук его благоволи, порази чресла восстающих на него и ненавидящих его, чтобы они не могли стоять (</w:t>
      </w:r>
      <w:r w:rsidRPr="0032629C">
        <w:rPr>
          <w:rFonts w:ascii="Arial" w:hAnsi="Arial" w:cs="Arial"/>
          <w:color w:val="262626"/>
          <w:kern w:val="0"/>
          <w:sz w:val="28"/>
          <w:szCs w:val="28"/>
          <w:u w:val="single" w:color="262626"/>
          <w:lang w:val="ru-RU"/>
        </w:rPr>
        <w:t>Вт.33:8-11</w:t>
      </w:r>
      <w:r w:rsidRPr="0032629C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>).</w:t>
      </w:r>
    </w:p>
    <w:p w14:paraId="15B97B62" w14:textId="77777777" w:rsidR="0032629C" w:rsidRPr="0032629C" w:rsidRDefault="0032629C" w:rsidP="0032629C">
      <w:pPr>
        <w:autoSpaceDE w:val="0"/>
        <w:autoSpaceDN w:val="0"/>
        <w:adjustRightInd w:val="0"/>
        <w:spacing w:after="45" w:line="240" w:lineRule="auto"/>
        <w:ind w:right="-645"/>
        <w:jc w:val="both"/>
        <w:rPr>
          <w:rFonts w:ascii="Arial" w:hAnsi="Arial" w:cs="Arial"/>
          <w:color w:val="262626"/>
          <w:kern w:val="0"/>
          <w:sz w:val="16"/>
          <w:szCs w:val="16"/>
          <w:u w:color="262626"/>
          <w:lang w:val="ru-RU"/>
        </w:rPr>
      </w:pPr>
    </w:p>
    <w:p w14:paraId="07BF1108" w14:textId="77777777" w:rsidR="0032629C" w:rsidRPr="0032629C" w:rsidRDefault="0032629C" w:rsidP="0032629C">
      <w:pPr>
        <w:autoSpaceDE w:val="0"/>
        <w:autoSpaceDN w:val="0"/>
        <w:adjustRightInd w:val="0"/>
        <w:spacing w:after="45" w:line="240" w:lineRule="auto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>Людей, относящих себя к избранному Богом народу но, восстающих на носителей Туммима и Урима и, ненавидящих их, из-за отсутствия в</w:t>
      </w:r>
    </w:p>
    <w:p w14:paraId="47FD1CBF" w14:textId="77777777" w:rsidR="0032629C" w:rsidRPr="0032629C" w:rsidRDefault="0032629C" w:rsidP="0032629C">
      <w:pPr>
        <w:autoSpaceDE w:val="0"/>
        <w:autoSpaceDN w:val="0"/>
        <w:adjustRightInd w:val="0"/>
        <w:spacing w:after="45" w:line="240" w:lineRule="auto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>себе Туммима и Урима – ждёт незавидная будущность, в озере огненном, горящим огнём и серою.</w:t>
      </w:r>
    </w:p>
    <w:p w14:paraId="5444B81B" w14:textId="77777777" w:rsidR="0032629C" w:rsidRPr="0032629C" w:rsidRDefault="0032629C" w:rsidP="0032629C">
      <w:pPr>
        <w:autoSpaceDE w:val="0"/>
        <w:autoSpaceDN w:val="0"/>
        <w:adjustRightInd w:val="0"/>
        <w:spacing w:after="45" w:line="240" w:lineRule="auto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</w:p>
    <w:p w14:paraId="6B57D326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 xml:space="preserve">6. Свойство поклонника, 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на судном наперснике нашего сердца, через которое Бог может постоянно проявлять Себя на планете земля, выражено в достоинстве – </w:t>
      </w: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драгоценного камня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</w:t>
      </w: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алмаза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. </w:t>
      </w:r>
    </w:p>
    <w:p w14:paraId="234C55DD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4286B8E8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А шестым именем, на драгоценном камне судного наперсника, на скрижалях нашего сердца, являлось имя шестого сына Иакова – Неффалима, означающее – </w:t>
      </w: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борец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. </w:t>
      </w:r>
    </w:p>
    <w:p w14:paraId="457069E8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049BCA05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Быт.30:7,8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67A1C209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u w:color="262626"/>
          <w:lang w:val="ru-RU"/>
        </w:rPr>
      </w:pPr>
    </w:p>
    <w:p w14:paraId="439DB128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Имя Бога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 w:rsidRPr="0032629C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 xml:space="preserve">Эль-Хай», 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что в переводе на русский язык означает</w:t>
      </w:r>
      <w:r w:rsidRPr="0032629C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 xml:space="preserve"> – Бог живой.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</w:t>
      </w:r>
    </w:p>
    <w:p w14:paraId="13A215DD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4C2D79F4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Функции </w:t>
      </w: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шестого принципа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, с которым нам следует являться постоянной памятью пред Богом – это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</w:t>
      </w:r>
    </w:p>
    <w:p w14:paraId="07AC681A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7C22547B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Всякою молитвою и прошением молитесь во всякое время духом, и старайтесь о сем самом со всяким постоянством и молением о всех святых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Еф.6:18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4C0FE4E0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18CC3853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Святой Дух, может подвязаться с нами в молитвенном борении, при одном условии, когда наша молитва, будет отвечать требованиям совершенной воли Божией, содержащейся на скрижалях нашего сердца, в требованиях судного наперсника. </w:t>
      </w:r>
    </w:p>
    <w:p w14:paraId="6D997E8C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3498BC1E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А Господь Бог есть истина; Он есть Бог живый и Царь вечный. От гнева Его дрожит земля, и народы не могут выдержать негодования Его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Иер.10:10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62759D18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u w:color="262626"/>
          <w:lang w:val="ru-RU"/>
        </w:rPr>
      </w:pPr>
    </w:p>
    <w:p w14:paraId="55188586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Живой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- Пребывающий; Сущий.</w:t>
      </w:r>
    </w:p>
    <w:p w14:paraId="28C73D6C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lastRenderedPageBreak/>
        <w:t xml:space="preserve">Неограниченный властью. </w:t>
      </w:r>
    </w:p>
    <w:p w14:paraId="7E8C269B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Определяющий бытие.</w:t>
      </w:r>
    </w:p>
    <w:p w14:paraId="61B2085C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Творящий бытие.</w:t>
      </w:r>
    </w:p>
    <w:p w14:paraId="05F79B99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Содержащий бытие.</w:t>
      </w:r>
    </w:p>
    <w:p w14:paraId="0718FED3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Сохраняющий бытие.</w:t>
      </w:r>
    </w:p>
    <w:p w14:paraId="64F487A4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Владычествующий над бытием.</w:t>
      </w:r>
    </w:p>
    <w:p w14:paraId="1404981D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Повелитель и Господин бытия.</w:t>
      </w:r>
    </w:p>
    <w:p w14:paraId="0F4C5BD7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u w:color="262626"/>
          <w:lang w:val="ru-RU"/>
        </w:rPr>
      </w:pPr>
    </w:p>
    <w:p w14:paraId="7F6C0FA2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И сказал Иисус: из сего узнаете, что среди вас есть Бог живый, Который прогонит от вас Хананеев и Хеттеев, и Евеев, и Ферезеев, и Гергесеев, и Аморреев, и Иевусеев: </w:t>
      </w:r>
    </w:p>
    <w:p w14:paraId="6FA0B375" w14:textId="77777777" w:rsid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Вот, ковчег завета Господа всей земли пойдет пред вами чрез Иордан; и как только стопы ног священников, несущих ковчег Господа, Владыки всей земли, ступят в воду Иордана, вода Иорданская иссякнет, текущая же сверху вода остановится стеною </w:t>
      </w: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(</w:t>
      </w:r>
      <w:r>
        <w:rPr>
          <w:rFonts w:ascii="Arial" w:hAnsi="Arial" w:cs="Arial"/>
          <w:color w:val="000000"/>
          <w:kern w:val="0"/>
          <w:sz w:val="28"/>
          <w:szCs w:val="28"/>
          <w:u w:val="single" w:color="262626"/>
        </w:rPr>
        <w:t>Нав.3:10-13</w:t>
      </w: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).</w:t>
      </w:r>
    </w:p>
    <w:p w14:paraId="03118838" w14:textId="77777777" w:rsid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</w:p>
    <w:p w14:paraId="52A3716F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Народы, жившие на земле Израильской – </w:t>
      </w:r>
      <w:r w:rsidRPr="0032629C">
        <w:rPr>
          <w:rFonts w:ascii="Arial" w:hAnsi="Arial" w:cs="Arial"/>
          <w:color w:val="FC7039"/>
          <w:kern w:val="0"/>
          <w:sz w:val="28"/>
          <w:szCs w:val="28"/>
          <w:u w:color="262626"/>
          <w:lang w:val="ru-RU"/>
        </w:rPr>
        <w:t xml:space="preserve"> 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это образ генетической программы, которую мы унаследовали от суетной жизни отцов.</w:t>
      </w:r>
    </w:p>
    <w:p w14:paraId="634385CB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30709EC1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Суетная жизнь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отцов – это греховная жизнь, обуславливающая программу  второй смерти или, вечной смерти. </w:t>
      </w:r>
    </w:p>
    <w:p w14:paraId="6B871C11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394C9CBB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Свойства поклонника, содержащиеся в достоинстве имени Бога живого – призваны представлять, неограниченную власть Бога, над бытием, в отведённом Им для нас времени и пределах. </w:t>
      </w:r>
    </w:p>
    <w:p w14:paraId="4B2582A2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79114C60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1. Быть воином молитвы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– это законное и привилегированное наследие святых всех времён.  </w:t>
      </w:r>
    </w:p>
    <w:p w14:paraId="27AC02AD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16"/>
          <w:szCs w:val="16"/>
          <w:u w:color="262626"/>
          <w:lang w:val="ru-RU"/>
        </w:rPr>
      </w:pPr>
    </w:p>
    <w:p w14:paraId="0CEF6DCF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2. Быть воином молитвы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– это их изначальное предназначение, выраженное в их призвании, попирать нечестие и нечестивых, в молитвенном борении. </w:t>
      </w:r>
    </w:p>
    <w:p w14:paraId="58545233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16"/>
          <w:szCs w:val="16"/>
          <w:u w:color="262626"/>
          <w:lang w:val="ru-RU"/>
        </w:rPr>
      </w:pPr>
    </w:p>
    <w:p w14:paraId="35E24A9D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3. Быть воином молитвы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– это одно из величайших положений, даруемых Богом человеку, в котором человек, становится царём и священником Богу и, рассматривается Богом, как бриллиант, с именем Неффалима.</w:t>
      </w:r>
    </w:p>
    <w:p w14:paraId="45554BF1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744F2D65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Молитва воина молитвы – это некое сакральное или священное таинство, которое имеет неземное происхождение.</w:t>
      </w:r>
    </w:p>
    <w:p w14:paraId="1C8D7B86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u w:color="262626"/>
          <w:lang w:val="ru-RU"/>
        </w:rPr>
      </w:pPr>
    </w:p>
    <w:p w14:paraId="7AC87282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lastRenderedPageBreak/>
        <w:t xml:space="preserve">Преподаю тебе, сын мой Тимофей, сообразно с бывшими о тебе пророчествами, </w:t>
      </w: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такое завещание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, чтобы ты воинствовал согласно с ними, как добрый воин 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1. Тим.1:18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76DDD338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36FCFE0F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Исходя из откровений Писания, наша молитва, в качестве воинов молитвы, обусловленной достоинством бриллианта должна быть:</w:t>
      </w:r>
    </w:p>
    <w:p w14:paraId="22AB62E3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23FD6559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 xml:space="preserve"> 1.  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Неотступной.</w:t>
      </w:r>
    </w:p>
    <w:p w14:paraId="4B25DABA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 xml:space="preserve"> 2.  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Усердной.</w:t>
      </w:r>
    </w:p>
    <w:p w14:paraId="0644F1C8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 xml:space="preserve"> 3.  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Прилежной.</w:t>
      </w:r>
    </w:p>
    <w:p w14:paraId="1DFC41D3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 xml:space="preserve"> 4.  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С дерзновением.</w:t>
      </w:r>
    </w:p>
    <w:p w14:paraId="71761005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 xml:space="preserve"> 5.  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Благоговейной.</w:t>
      </w:r>
    </w:p>
    <w:p w14:paraId="59517DE3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 xml:space="preserve"> 6.  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С показанием веры сердца.</w:t>
      </w:r>
    </w:p>
    <w:p w14:paraId="265740DD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 xml:space="preserve"> 7.  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С благодарением.</w:t>
      </w:r>
    </w:p>
    <w:p w14:paraId="7C601820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 xml:space="preserve"> 8.  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С радостью.</w:t>
      </w:r>
    </w:p>
    <w:p w14:paraId="0D8A8C86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 xml:space="preserve"> 9.  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В страхе Господнем.</w:t>
      </w:r>
    </w:p>
    <w:p w14:paraId="173D9EC3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 xml:space="preserve">10. 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Во Святом Духе или же, молением на иных языках. </w:t>
      </w:r>
    </w:p>
    <w:p w14:paraId="32006D84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55763027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Человек, не обладающий достоинством воина молитвы – перестаёт расцениваться Писанием домом Божиим.</w:t>
      </w:r>
    </w:p>
    <w:p w14:paraId="322221C9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6276D8C9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Я приведу на святую гору Мою и обрадую их в Моем доме молитвы; всесожжения их и жертвы их будут благоприятны на жертвеннике Моем, ибо дом Мой назовется домом молитвы для всех народов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Ис.56:7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04677CC7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112A8509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Молитва творящаяся, не на условиях Бога, трансформирует наш дом, из дома молитвы, в вертеп разбойников.</w:t>
      </w:r>
    </w:p>
    <w:p w14:paraId="273E5A3A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1E182024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И учил их, говоря: не написано ли: дом Мой домом молитвы наречется для всех народов? а вы сделали его вертепом разбойников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Мк.11:17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1E95B9FB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710C8ECC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Молитва, воина молитвы – это единственное средство, дающее нам возможность кооперировать с Богом или, искать Бога, общаться с Богом и, познавать Бога, в Его слове и, через Его слово.</w:t>
      </w:r>
    </w:p>
    <w:p w14:paraId="09CF264B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6AFCBA39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Жертвы и приношения Ты не восхотел; </w:t>
      </w: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Ты открыл мне уши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; всесожжения и жертвы за грех Ты не потребовал. Тогда я сказал: вот, иду; в свитке книжном написано о мне: я желаю исполнить волю Твою, Боже мой, и закон Твой у меня в сердце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Пс.39:7-9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). </w:t>
      </w:r>
    </w:p>
    <w:p w14:paraId="7C8118A3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7F9B0FAF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Если ухо будет закрыто для слушания слова Божия, то человек в своей молитве, всегда будет навязывать Богу свою волю. </w:t>
      </w:r>
    </w:p>
    <w:p w14:paraId="7AB5B11E" w14:textId="77777777" w:rsidR="0032629C" w:rsidRPr="0032629C" w:rsidRDefault="0032629C" w:rsidP="003262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  <w:t xml:space="preserve"> </w:t>
      </w:r>
    </w:p>
    <w:p w14:paraId="2758D88A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lastRenderedPageBreak/>
        <w:t>Следующий элемент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в системе воина молитвы предусматривает, что достоинство воина молитвы, должно соответствовать достоинству медного жертвенника. </w:t>
      </w:r>
    </w:p>
    <w:p w14:paraId="1677FDBA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144D8903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Всякое жертвоприношение – это всегда образ молитвы – но, не всякая молитва – являлась жертвоприношением. </w:t>
      </w:r>
    </w:p>
    <w:p w14:paraId="7D8DF3A8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49C95D61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Потому, что, не всякий молящийся, обладал правом, воскурять фимиам или же, быть поклонником Бога.</w:t>
      </w:r>
    </w:p>
    <w:p w14:paraId="4D103AEA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02B0F356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Да направится молитва моя, как фимиам, пред лице Твое, воздеяние рук моих – как жертва вечерняя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Пс.140:2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5973D2ED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4B6FC024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Не смотря на то, что медный жертвенник, находился на внешнем дворе храма именно, от его назначения, зависели все жизненные функции храма и всё служение в храме, включая Святилище, состоящее из двух дворов Святое и, Святая-Святых.</w:t>
      </w:r>
    </w:p>
    <w:p w14:paraId="192B0118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21D5AB4B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Так например: чтобы войти, пред Лице Господне во Святилище – воину молитвы, в лице священника, необходимо было взять горящих угольев полную кадильницу с медного жертвенника, и благовонного мелко-истолченного курения полные горсти, и внести за завесу; </w:t>
      </w:r>
    </w:p>
    <w:p w14:paraId="1D193138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6A81E411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И положить курение на огонь пред лицем Господним, и облако курения должно было покрыть крышку, которая над ковчегом откровения, дабы ему не умереть.  А за тем,  внести туда кровь всесожигаемой жертвы, вознесённой на медном жертвеннике и, покропить кровью с перста своего на крышку спереди и пред крышкою, семь раз.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Лев.16:12-19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14175F42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5FAE1CD9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Золотой жертвенник курений, на котором, каждое утро и каждый вечер, приносилось благовонное курение, так же, зависел от медного жертвенника. Потому, что для этой цели, каждое утро и каждый вечер – необходимо было брать угли с медного жертвенника и вносить их во Святилище, для золотого жертвенника курений.</w:t>
      </w:r>
    </w:p>
    <w:p w14:paraId="3595A1AD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48683274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И сделай жертвенник для приношения курений, из дерева ситтим и, обложи его чистым золотом, верх его и бока его кругом, и роги его; и сделай к нему золотой венец вокруг. </w:t>
      </w:r>
    </w:p>
    <w:p w14:paraId="6064665A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06B77F36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И поставь его пред завесою, которая пред ковчегом откровения, против крышки, которая на ковчеге откровения, где Я буду открываться тебе. </w:t>
      </w:r>
      <w:r w:rsidRPr="0032629C">
        <w:rPr>
          <w:rFonts w:ascii="Arial" w:hAnsi="Arial" w:cs="Arial"/>
          <w:color w:val="FC7039"/>
          <w:kern w:val="0"/>
          <w:sz w:val="28"/>
          <w:szCs w:val="28"/>
          <w:u w:color="262626"/>
          <w:lang w:val="ru-RU"/>
        </w:rPr>
        <w:t xml:space="preserve"> 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На нем Аарон будет курить благовонным курением; каждое утро, когда он приготовляет лампады, будет курить им; </w:t>
      </w:r>
    </w:p>
    <w:p w14:paraId="4897FF67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0A2DE285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И когда Аарон зажигает лампады вечером, он будет курить им: это – всегдашнее курение пред Господом в роды ваши. И будет совершать Аарон очищение над рогами его однажды в год; кровью очистительной жертвы за грех он будет очищать его однажды в год в роды ваши. Это святыня великая у Господа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Исх.30:1-10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1D57C277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4ACC00E8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Однако, главная деталь постоянной молитвы, на которую я хотел бы сегодня обратить наше внимание – это на постоянный огонь медного жертвенника всесожжений, от которого зависела жизнь храма и, который обуславливал жизнь храма.</w:t>
      </w:r>
    </w:p>
    <w:p w14:paraId="0F4BAE88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6573609C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Дело в том, что огонь медного жертвенника всесожжений – являлся прообразом и свидетельством личного присутствия Господня, в Лице Святого Духа или, Духа Жизни, Который позже, сошёл в огненном столпе и огненных языках, на первых учеников Господа, ознаменовав появление нового человека, в лице последнего Адама.</w:t>
      </w:r>
    </w:p>
    <w:p w14:paraId="164E2C46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5005269C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Так и написано: первый человек Адам стал душею живущею; а последний Адам есть дух животворящий. Но не духовное прежде, а душевное, потом духовное. Первый человек – из земли, перстный; второй человек – Господь с неба. Каков перстный, таковы и перстные; </w:t>
      </w:r>
    </w:p>
    <w:p w14:paraId="70A71CD0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56095837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И каков небесный, таковы и небесные. И как мы носили образ перстного, будем носить и образ небесного. Но то скажу вам, братия, что плоть и кровь не могут наследовать Царствия Божия, и тление не наследует нетления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1.Кор.15:45-50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3F8A0B2D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2DDB84FB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Апостол Пётр говорит, что для того, чтобы носить образ небесного – необходимо вкусить благодать Господа Иисуса Христа.</w:t>
      </w:r>
    </w:p>
    <w:p w14:paraId="59895D89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05D62E22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Ибо вы вкусили, что благ Господь. Приступая к Нему, камню живому, человеками отверженному, но Богом избранному, драгоценному, и сами, как живые камни, устрояйте из себя дом духовный,</w:t>
      </w:r>
      <w:r w:rsidRPr="0032629C">
        <w:rPr>
          <w:rFonts w:ascii="Arial" w:hAnsi="Arial" w:cs="Arial"/>
          <w:color w:val="FC5308"/>
          <w:kern w:val="0"/>
          <w:sz w:val="28"/>
          <w:szCs w:val="28"/>
          <w:u w:color="262626"/>
          <w:lang w:val="ru-RU"/>
        </w:rPr>
        <w:t xml:space="preserve">  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священство святое, чтобы приносить духовные жертвы, благоприятные Богу Иисусом Христом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1.Пет.2:3-5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04B48E45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1DC29E39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Однако, чтобы устроять из себя дом духовный или же, дом молитвы, чтобы приносить духовные жертвы, благоприятные Богу Иисусом</w:t>
      </w:r>
    </w:p>
    <w:p w14:paraId="4E3CAA2D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Христом – необходимо принять жизнь Святого Духа, в формате Огня, возносящего наши молитвы к Богу,</w:t>
      </w:r>
      <w:r w:rsidRPr="0032629C">
        <w:rPr>
          <w:rFonts w:ascii="Arial" w:hAnsi="Arial" w:cs="Arial"/>
          <w:color w:val="FC5308"/>
          <w:kern w:val="0"/>
          <w:sz w:val="28"/>
          <w:szCs w:val="28"/>
          <w:u w:color="262626"/>
          <w:lang w:val="ru-RU"/>
        </w:rPr>
        <w:t xml:space="preserve"> 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в формате различных жертв и, в формате мелко-истолчённого благовонного курения.</w:t>
      </w:r>
    </w:p>
    <w:p w14:paraId="08596667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u w:color="262626"/>
          <w:lang w:val="ru-RU"/>
        </w:rPr>
      </w:pPr>
    </w:p>
    <w:p w14:paraId="68BA4007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lastRenderedPageBreak/>
        <w:t>Из изречения Апостола Петра следует, что до тех пор, пока мы не устроим из себя дом духовный и, Бог не вдохнёт в нашего духовного человека, жизнь Святого Духа, в формате Своего Огня – мы не сможем состояться поклонниками Бога, обладающими правом, приносить духовные жертвы, благоприятные Богу Иисусом Христом и, правом, быть благоуханием Христовым.</w:t>
      </w:r>
    </w:p>
    <w:p w14:paraId="4C3738BD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7D888F96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Чтобы лучше понять, как устроить самого себя в достоинство и качество медного жертвенника всесожжений – необходимо понять, не только, каким образом огонь Божий сходит на медный жертвенник всесожжений, но и, кто и каким образом – поддерживает этот огонь.</w:t>
      </w:r>
      <w:r>
        <w:rPr>
          <w:rFonts w:ascii="Arial" w:hAnsi="Arial" w:cs="Arial"/>
          <w:color w:val="FC5308"/>
          <w:kern w:val="0"/>
          <w:sz w:val="28"/>
          <w:szCs w:val="28"/>
          <w:u w:color="262626"/>
        </w:rPr>
        <w:t xml:space="preserve"> </w:t>
      </w:r>
    </w:p>
    <w:p w14:paraId="7AF96107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</w:rPr>
      </w:pPr>
    </w:p>
    <w:p w14:paraId="4C0C4D31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 xml:space="preserve">В силу этого, нам необходимо будет рассмотреть: В чём состоит достоинство и определение золотого светильника? </w:t>
      </w:r>
    </w:p>
    <w:p w14:paraId="0EFA3030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</w:rPr>
      </w:pPr>
    </w:p>
    <w:p w14:paraId="2F175DAE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Чем и кем, поддерживается огонь золотого светильника? Или же: Кто ответственен за поддержание огня золотого светильника?</w:t>
      </w:r>
    </w:p>
    <w:p w14:paraId="2E71B78D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</w:p>
    <w:p w14:paraId="5B9B5FCE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А, так же:</w:t>
      </w:r>
    </w:p>
    <w:p w14:paraId="72B75BE4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</w:rPr>
      </w:pPr>
    </w:p>
    <w:p w14:paraId="7F4D35E8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В чём состоит достоинство и определение медного жертвенника? Чем и кем, поддерживается огонь медного жертвенника? Или же: Кто ответственен за поддержание огня медного жертвенника?</w:t>
      </w:r>
    </w:p>
    <w:p w14:paraId="5019FDB1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</w:rPr>
      </w:pPr>
    </w:p>
    <w:p w14:paraId="1026453F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 xml:space="preserve">Далее: Из какого источника, исходит огонь для возжигания пламени светильника, а так же и, для возжигания огня на медном жертвеннике? И: Чем отличается назначение огня золотого светильника, от назначения огня медного жертвенника? </w:t>
      </w:r>
    </w:p>
    <w:p w14:paraId="273B427A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</w:rPr>
      </w:pPr>
    </w:p>
    <w:p w14:paraId="27720BD4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И, наконец, последний вопрос: Какие условия необходимо выполнить, чтобы заполучить огонь, для возжигания дров медного жертвенника и елея золотого светильника?</w:t>
      </w:r>
    </w:p>
    <w:p w14:paraId="5D3C7EC2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u w:color="262626"/>
        </w:rPr>
      </w:pPr>
    </w:p>
    <w:p w14:paraId="74D7C1E6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</w:rPr>
        <w:t>Светильник Господень</w:t>
      </w: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 xml:space="preserve"> – дух человека, испытывающий все глубины сердца (</w:t>
      </w:r>
      <w:r>
        <w:rPr>
          <w:rFonts w:ascii="Arial" w:hAnsi="Arial" w:cs="Arial"/>
          <w:color w:val="000000"/>
          <w:kern w:val="0"/>
          <w:sz w:val="28"/>
          <w:szCs w:val="28"/>
          <w:u w:val="single" w:color="262626"/>
        </w:rPr>
        <w:t>Прит.20:27</w:t>
      </w: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).</w:t>
      </w:r>
    </w:p>
    <w:p w14:paraId="14368433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</w:rPr>
      </w:pPr>
    </w:p>
    <w:p w14:paraId="0A7A64BC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</w:rPr>
        <w:t>Золотой светильник</w:t>
      </w: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 xml:space="preserve"> – это образ, возрождённого от Бога духа человека, возросшего в меру полного возраста Христова, совесть которого, очищена от мёртвых дел. А посему, не всякий рождённый от Бога дух человека, способен испытывать все глубины своего сердца.</w:t>
      </w:r>
    </w:p>
    <w:p w14:paraId="1477295C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</w:rPr>
      </w:pPr>
    </w:p>
    <w:p w14:paraId="3A7A7694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  <w:u w:color="262626"/>
        </w:rPr>
      </w:pP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 xml:space="preserve">Светильник для тела есть око. Итак, если око твое будет чисто, то все тело твое будет светло; если же око твое будет худо, то все тело твое </w:t>
      </w: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lastRenderedPageBreak/>
        <w:t>будет темно. Итак, если свет, который в тебе, тьма, то какова же тьма? (</w:t>
      </w:r>
      <w:r>
        <w:rPr>
          <w:rFonts w:ascii="Arial" w:hAnsi="Arial" w:cs="Arial"/>
          <w:color w:val="000000"/>
          <w:kern w:val="0"/>
          <w:sz w:val="28"/>
          <w:szCs w:val="28"/>
          <w:u w:val="single" w:color="262626"/>
        </w:rPr>
        <w:t>Мф.6:22,23</w:t>
      </w: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).</w:t>
      </w:r>
      <w:r>
        <w:rPr>
          <w:rFonts w:ascii="Arial" w:hAnsi="Arial" w:cs="Arial"/>
          <w:color w:val="FC7039"/>
          <w:kern w:val="0"/>
          <w:sz w:val="28"/>
          <w:szCs w:val="28"/>
          <w:u w:color="262626"/>
        </w:rPr>
        <w:t xml:space="preserve"> </w:t>
      </w:r>
    </w:p>
    <w:p w14:paraId="0723E289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</w:rPr>
      </w:pPr>
    </w:p>
    <w:p w14:paraId="06B66249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</w:rPr>
        <w:t>Пламень огня золотого светильника</w:t>
      </w: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 xml:space="preserve"> – зависел от чистого елея, выбитого из зрелых маслин. Право, заливать елей из сосуда в чашечки или, лампады светильника утром и вечером – принадлежала Первосвященнику Аарону.</w:t>
      </w:r>
    </w:p>
    <w:p w14:paraId="1DE54D0F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</w:rPr>
      </w:pPr>
    </w:p>
    <w:p w14:paraId="00C9F751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Право, выбивать елей из зрелых маслин и приносить их Аарону – принадлежала народу Израильскому, то есть, воинам молитвы.</w:t>
      </w:r>
    </w:p>
    <w:p w14:paraId="5F21A11C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</w:rPr>
      </w:pPr>
    </w:p>
    <w:p w14:paraId="282EA257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Разумеется, что маслины – это плоды оливкового или масличного дерева, под которыми подразумеваются люди, которых поставил Бог, чтобы они могли быть посредниками, в передаче Его откровений, под которыми явно подразумевались, две владычественные инстанции, предстоящие пред Богом всей земли – это Слово Божие и, Личность Святого Духа, в образе Туммима и Урима.</w:t>
      </w:r>
    </w:p>
    <w:p w14:paraId="2016A984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</w:p>
    <w:p w14:paraId="2071F27D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Ибо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 (</w:t>
      </w:r>
      <w:r>
        <w:rPr>
          <w:rFonts w:ascii="Arial" w:hAnsi="Arial" w:cs="Arial"/>
          <w:color w:val="000000"/>
          <w:kern w:val="0"/>
          <w:sz w:val="28"/>
          <w:szCs w:val="28"/>
          <w:u w:val="single" w:color="262626"/>
        </w:rPr>
        <w:t>2.Кор.1:20-22</w:t>
      </w: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).</w:t>
      </w:r>
    </w:p>
    <w:p w14:paraId="4E706E77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</w:p>
    <w:p w14:paraId="4A4AA8E4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А посему, чтобы приобрести елей для своего светильника – необходимо было купить его у продающих, в лице людей, которые насаждают семя слова Божия и, которые поливают это семя.</w:t>
      </w:r>
    </w:p>
    <w:p w14:paraId="2D3E0E9E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</w:p>
    <w:p w14:paraId="40C38A6E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</w:rPr>
        <w:t>Купить елей означает</w:t>
      </w: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 xml:space="preserve"> – принять посланника Бога и, быть послушным тому слову, которое он передаёт в своём благовествовании.</w:t>
      </w:r>
    </w:p>
    <w:p w14:paraId="28A27F4B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</w:rPr>
      </w:pPr>
    </w:p>
    <w:p w14:paraId="7CFA3835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</w:rPr>
        <w:t>Образом медного жертвенника</w:t>
      </w: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 xml:space="preserve"> – является наша способность судить, не ближнего, а самого себя, на основании учения, Иисуса Христа, пришедшего во плоти. И такой суд, призван был выражаться, в устроении самого себя в дом духовный.</w:t>
      </w:r>
    </w:p>
    <w:p w14:paraId="264B52E6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</w:p>
    <w:p w14:paraId="32B80EF5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</w:rPr>
      </w:pPr>
    </w:p>
    <w:p w14:paraId="5A2298D4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И сами, как живые камни, устрояйте из себя дом духовный, священство святое, чтобы приносить духовные жертвы, благоприятные Богу Иисусом Христом (</w:t>
      </w:r>
      <w:r>
        <w:rPr>
          <w:rFonts w:ascii="Arial" w:hAnsi="Arial" w:cs="Arial"/>
          <w:color w:val="000000"/>
          <w:kern w:val="0"/>
          <w:sz w:val="28"/>
          <w:szCs w:val="28"/>
          <w:u w:val="single" w:color="262626"/>
        </w:rPr>
        <w:t>1.Пет.2:5</w:t>
      </w: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).</w:t>
      </w:r>
    </w:p>
    <w:p w14:paraId="7C4DF652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</w:rPr>
      </w:pPr>
    </w:p>
    <w:p w14:paraId="55EFAAEA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Поддержание пламени огня медного жертвенника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– зависело от раскладывания на нём нарубленных дров. Обязанность же рубить 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lastRenderedPageBreak/>
        <w:t>дрова, для медного жертвенника и, приносить их на внешний двор храма – принадлежала исключительно Гаваонитянам.</w:t>
      </w:r>
    </w:p>
    <w:p w14:paraId="667CA7E6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57421B0A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А обязанность, раскладывать дрова на медном жертвеннике каждое утро – принадлежала, исключительно священникам, сынам Аарона.</w:t>
      </w:r>
    </w:p>
    <w:p w14:paraId="1E142B79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06D47676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А огонь на жертвеннике пусть горит, не угасает; и пусть священник зажигает на нем дрова каждое утро, и раскладывает на нем всесожжение, и сожигает на нем тук мирной жертвы; огонь непрестанно пусть горит на жертвеннике и не угасает (</w:t>
      </w:r>
      <w:r w:rsidRPr="0032629C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Лев.6:8-13</w:t>
      </w: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1FD13482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37D81613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Гаваонитяне, рубящие дрова и, носящие воду для жертвенника – это образ нашего мышления, обновлённого духом нашего ума.</w:t>
      </w:r>
    </w:p>
    <w:p w14:paraId="77D3AF3D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0EF6BD49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И, наконец, последний вопрос: Из какого источника, исходит огонь для возжигания пламени светильника, а так же и, для возжигания огня на медном жертвеннике? И: Чем отличается назначение огня золотого светильника, от назначения огня медного жертвенника? </w:t>
      </w:r>
    </w:p>
    <w:p w14:paraId="2AC8523E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6207DB41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Исходя из констатаций Писания, как огонь, возжигающий золотой светильник, так и огонь, возжигающий дрова на медном жертвеннике – является сверхъестественным, так, как исходит с неба от Бога.</w:t>
      </w:r>
    </w:p>
    <w:p w14:paraId="6273386F" w14:textId="77777777" w:rsidR="0032629C" w:rsidRP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7948E2C5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 w:rsidRPr="0032629C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Ты возжигаешь светильник мой, Господи; Бог мой просвещает тьму мою </w:t>
      </w: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(</w:t>
      </w:r>
      <w:r>
        <w:rPr>
          <w:rFonts w:ascii="Arial" w:hAnsi="Arial" w:cs="Arial"/>
          <w:color w:val="000000"/>
          <w:kern w:val="0"/>
          <w:sz w:val="28"/>
          <w:szCs w:val="28"/>
          <w:u w:val="single" w:color="262626"/>
        </w:rPr>
        <w:t>Пс.17:29</w:t>
      </w: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).</w:t>
      </w:r>
    </w:p>
    <w:p w14:paraId="7C30A7B5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u w:color="262626"/>
        </w:rPr>
      </w:pPr>
    </w:p>
    <w:p w14:paraId="719ECC9A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 xml:space="preserve">Когда окончил Соломон молитву, сошел огонь с неба и поглотил всесожжение и жертвы, и слава Господня наполнила дом. И не могли священники войти в дом Господень, потому что слава Господня наполнила дом Господень. И все сыны Израилевы, </w:t>
      </w:r>
    </w:p>
    <w:p w14:paraId="741C27E7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</w:rPr>
      </w:pPr>
    </w:p>
    <w:p w14:paraId="7733C1C6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Видя, как сошел огонь и слава Господня на дом, пали лицем на землю, на помост, и поклонились, и славословили Господа, ибо Он благ, ибо вовек милость Его. Царь же и весь народ стали приносить жертвы пред лицем Господа (</w:t>
      </w:r>
      <w:r>
        <w:rPr>
          <w:rFonts w:ascii="Arial" w:hAnsi="Arial" w:cs="Arial"/>
          <w:color w:val="000000"/>
          <w:kern w:val="0"/>
          <w:sz w:val="28"/>
          <w:szCs w:val="28"/>
          <w:u w:val="single" w:color="262626"/>
        </w:rPr>
        <w:t>2.Пар.7:1-4</w:t>
      </w: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).</w:t>
      </w:r>
    </w:p>
    <w:p w14:paraId="179DC8AF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</w:p>
    <w:p w14:paraId="1B28AFE0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</w:rPr>
      </w:pPr>
    </w:p>
    <w:p w14:paraId="02EFF71A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36"/>
          <w:szCs w:val="36"/>
          <w:u w:color="262626"/>
        </w:rPr>
      </w:pPr>
      <w:r>
        <w:rPr>
          <w:rFonts w:ascii="Arial" w:hAnsi="Arial" w:cs="Arial"/>
          <w:b/>
          <w:bCs/>
          <w:color w:val="000000"/>
          <w:kern w:val="0"/>
          <w:sz w:val="36"/>
          <w:szCs w:val="36"/>
          <w:u w:color="262626"/>
        </w:rPr>
        <w:t>Проповедь Апостола Аркадия - 31 марта 2017 года</w:t>
      </w:r>
    </w:p>
    <w:p w14:paraId="4AE741F0" w14:textId="77777777" w:rsidR="0032629C" w:rsidRDefault="0032629C" w:rsidP="0032629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36"/>
          <w:szCs w:val="36"/>
          <w:u w:color="262626"/>
        </w:rPr>
      </w:pPr>
      <w:r>
        <w:rPr>
          <w:rFonts w:ascii="Arial" w:hAnsi="Arial" w:cs="Arial"/>
          <w:b/>
          <w:bCs/>
          <w:color w:val="000000"/>
          <w:kern w:val="0"/>
          <w:sz w:val="36"/>
          <w:szCs w:val="36"/>
          <w:u w:color="262626"/>
        </w:rPr>
        <w:t xml:space="preserve">Пятница </w:t>
      </w:r>
    </w:p>
    <w:p w14:paraId="63EE6336" w14:textId="77777777" w:rsidR="0032629C" w:rsidRDefault="0032629C"/>
    <w:sectPr w:rsidR="0032629C" w:rsidSect="00674A7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9C"/>
    <w:rsid w:val="0032629C"/>
    <w:rsid w:val="00674A78"/>
    <w:rsid w:val="006A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60B40"/>
  <w15:chartTrackingRefBased/>
  <w15:docId w15:val="{86F9A736-6463-A743-A4EF-E3F033AB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2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2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2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2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2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2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2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2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2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3840</Words>
  <Characters>21894</Characters>
  <Application>Microsoft Office Word</Application>
  <DocSecurity>0</DocSecurity>
  <Lines>182</Lines>
  <Paragraphs>51</Paragraphs>
  <ScaleCrop>false</ScaleCrop>
  <Company/>
  <LinksUpToDate>false</LinksUpToDate>
  <CharactersWithSpaces>25683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If Church</cp:lastModifiedBy>
  <cp:revision>1</cp:revision>
  <dcterms:created xsi:type="dcterms:W3CDTF">2024-04-29T01:23:00Z</dcterms:created>
  <dcterms:modified xsi:type="dcterms:W3CDTF">2024-04-29T01:24:00Z</dcterms:modified>
</cp:coreProperties>
</file>