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63BC" w14:textId="5314E063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193C66"/>
          <w:kern w:val="0"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color w:val="193C66"/>
          <w:kern w:val="0"/>
          <w:sz w:val="28"/>
          <w:szCs w:val="28"/>
          <w:lang w:val="ru-RU"/>
        </w:rPr>
        <w:t>12/26/2023</w:t>
      </w:r>
    </w:p>
    <w:p w14:paraId="758EF989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</w:pPr>
    </w:p>
    <w:p w14:paraId="0907FF9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2E5499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16"/>
          <w:szCs w:val="16"/>
          <w:lang w:val="ru-RU"/>
        </w:rPr>
      </w:pPr>
    </w:p>
    <w:p w14:paraId="01457B8E" w14:textId="77777777" w:rsidR="00DD3C48" w:rsidRPr="00DD3C48" w:rsidRDefault="00DD3C48" w:rsidP="00DD3C4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ru-RU"/>
        </w:rPr>
      </w:pPr>
    </w:p>
    <w:p w14:paraId="61A1AB8F" w14:textId="77777777" w:rsidR="00DD3C48" w:rsidRPr="00DD3C48" w:rsidRDefault="00DD3C48" w:rsidP="00DD3C4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123F76E7" w14:textId="77777777" w:rsidR="00DD3C48" w:rsidRPr="00DD3C48" w:rsidRDefault="00DD3C48" w:rsidP="00DD3C4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DD3C48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DD3C48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27C134B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0"/>
          <w:sz w:val="16"/>
          <w:szCs w:val="16"/>
          <w:lang w:val="ru-RU"/>
        </w:rPr>
      </w:pPr>
    </w:p>
    <w:p w14:paraId="3A101E2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Для выполнения этой повелевающей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заповеди, записанной апостолом Павлом и объяснённой нам, в формате благовествуемого слова, апостолом Аркадием – задействованы три судьбоносных, повелевающих и основополагающих действия.</w:t>
      </w:r>
    </w:p>
    <w:p w14:paraId="1762B26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40634EF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1.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Отложить.</w:t>
      </w:r>
    </w:p>
    <w:p w14:paraId="3CD95E5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Обновиться.</w:t>
      </w:r>
    </w:p>
    <w:p w14:paraId="7A058FD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Облечься.</w:t>
      </w:r>
    </w:p>
    <w:p w14:paraId="426D041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B42313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Именно, от решения этих трёх судьбоносных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вопросов  –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и будет зависеть, обратим мы себя в сосуды милосердия или, в сосуды гнева, а вернее – состоится совершение нашего спасения, которое дано нам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формате залога или же, мы утратим его. 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</w:p>
    <w:p w14:paraId="6567869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4FA326B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чего,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наши имена навсегда будут изглажены из Книги Жизни.</w:t>
      </w:r>
    </w:p>
    <w:p w14:paraId="411249B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75A2297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исследовании  вопроса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: </w:t>
      </w:r>
    </w:p>
    <w:p w14:paraId="691DF1C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D2466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69E48E3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0311D9E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И, в связи, с облечением самого себя в нового человека, мы пришли к выводу, что нам необходима помощь Бога, в предмете Его милости. </w:t>
      </w:r>
    </w:p>
    <w:p w14:paraId="7749E201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87035A0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33C62D8B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4CDEEFC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Молитва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B5609F1" w14:textId="77777777" w:rsidR="00DD3C48" w:rsidRPr="00DD3C48" w:rsidRDefault="00DD3C48" w:rsidP="00DD3C48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EC85EE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>меня по правде</w:t>
      </w:r>
      <w:proofErr w:type="gramEnd"/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57EEBE6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7D0A7AF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61CF70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703DAD8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>о всех</w:t>
      </w:r>
      <w:proofErr w:type="gramEnd"/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0936A95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110A9F1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F86B35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4D9BC77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6C40AB9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080303D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76B7160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AE03F0"/>
          <w:kern w:val="0"/>
          <w:sz w:val="16"/>
          <w:szCs w:val="16"/>
          <w:lang w:val="ru-RU"/>
        </w:rPr>
      </w:pPr>
    </w:p>
    <w:p w14:paraId="68D63E2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AE03F0"/>
          <w:kern w:val="0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Пс.142:1-12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 </w:t>
      </w:r>
    </w:p>
    <w:p w14:paraId="7E1C206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815253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7E42194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16"/>
          <w:szCs w:val="16"/>
          <w:lang w:val="ru-RU"/>
        </w:rPr>
      </w:pPr>
    </w:p>
    <w:p w14:paraId="48D0B89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Доказательствами, для вмешательства Бога, в данной молитве, послужили десять аргументов, которые Давид приводил Богу, говоря, - услышь меня:</w:t>
      </w:r>
    </w:p>
    <w:p w14:paraId="0A4780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42AFEA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30777F9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7365BB1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20C80E6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35DDF24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1EA3FAE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 xml:space="preserve">  6.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13DD9F2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</w:t>
      </w:r>
      <w:r w:rsidRPr="00DD3C48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Ты мой Бог.</w:t>
      </w:r>
    </w:p>
    <w:p w14:paraId="383055B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31553B8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2DDA638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DD3C48">
        <w:rPr>
          <w:rFonts w:ascii="Arial" w:hAnsi="Arial" w:cs="Arial"/>
          <w:b/>
          <w:bCs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2E29A4B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EA1A6F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предыдущих служениях, мы уже рассмотрели природу первого аргумента, который давал Богу юридическое право, встать на сторону Давида, в его противостоянии с имеющимися  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врагами.</w:t>
      </w:r>
    </w:p>
    <w:p w14:paraId="6A8E8C4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9A824A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429328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297167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 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1944EC4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42949F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хранить в своём сердце воспоминания дней древних и всех дел Божиих,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3F07715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B93933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Другими словами говоря, чтобы быть услышанным Богом, в откровениях Его Урима – необходимо сохранять в своей памяти дела Божии, в предмете Туммима, которые Бог совершил в древних днях. </w:t>
      </w:r>
    </w:p>
    <w:p w14:paraId="078437F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663F06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силу чего, мы начали рассматривать ряд таких вопросов:</w:t>
      </w:r>
    </w:p>
    <w:p w14:paraId="730A419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B82EAB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Во-первых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1874270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B09432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Во-вторых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6D63122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CBD39B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В-третьих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525BF49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CC2961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И, в-четвёртых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4005301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221301F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3EC36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8DC525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*Рассматривая вопрос первый: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174FA55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5874E0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12CA393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300D8E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Каковы мысли в душе человека, таков и он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Прит.23:7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28EEAE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FD705B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14:paraId="3703679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8A922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2BAEDF7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EBF45C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Что, с нашей стороны, выражается в праве, – которое мы даём Богу на вмешательство в свою жизнь Его милостей. </w:t>
      </w:r>
    </w:p>
    <w:p w14:paraId="3AE5891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2C8F31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 написано:</w:t>
      </w:r>
    </w:p>
    <w:p w14:paraId="4221F0D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lang w:val="ru-RU"/>
        </w:rPr>
      </w:pPr>
    </w:p>
    <w:p w14:paraId="2B20AF1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Ион.2:8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FE9B01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314442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1B8887E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5FD2980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Память человека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– это крепость и оружие человека. И если лишить его памяти, он будет выглядеть, как разрушенный город.</w:t>
      </w:r>
    </w:p>
    <w:p w14:paraId="2D1F796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B81EA2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У врага совсем не стало оружия, и города Ты разрушил; погибла память их с ними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Пс.9:7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320052F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17C09E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дел Божиих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1E93B40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36E990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Ты же, Господи, вовек пребываешь, и память о Тебе в род и род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Пс.101:13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4F29B7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A439F0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F38346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A3FD02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дел Божиих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запечатлённая в сердце человека – является святыней Бога и, предметом Его немеркнущей славы. </w:t>
      </w:r>
    </w:p>
    <w:p w14:paraId="0D21357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0E0DF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Пойте Господу, святые Его, славьте память святыни Его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Пс.29:5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C3BC6B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C42C3C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Все чудеса совершённые Богом в древних днях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– это откровение того: Кем для нас является Бог и, что сделал для нас Бог.</w:t>
      </w:r>
    </w:p>
    <w:p w14:paraId="585D81B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645E37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Памятными соделал Он чудеса Свои; милостив и щедр Господь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Пс.110:4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234C0A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0CCF676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При рассматривании вопроса второго: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0BBF0F7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BC05C4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наперсник, содержащий в себе таинство Туммима и Урима, посредством которых, Бог мог слышать человека, а человек, мог слышать Бога.</w:t>
      </w:r>
    </w:p>
    <w:p w14:paraId="5DA033A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5E997A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D6BDEA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14:paraId="3E495F3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FD7BEA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так, как в отличии от других предметов, служащих памятью пред Богом  но</w:t>
      </w:r>
      <w:r w:rsidRPr="00DD3C48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являлся постоянной памятью пред Богом.</w:t>
      </w:r>
    </w:p>
    <w:p w14:paraId="32BA643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3A441E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Молитва,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не соответствующая требованиям и характеристикам «судного наперсника», не имеет права, называться молитвой.</w:t>
      </w:r>
    </w:p>
    <w:p w14:paraId="3F80977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340006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Потому, что – только формат постоянной молитвы, представленный в судном наперснике Первосвященника, даёт нам право, входить во Святилище, как царям и священникам Богу. </w:t>
      </w:r>
    </w:p>
    <w:p w14:paraId="095B7A0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564605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46D1AE1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511A90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вот 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которые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призваны представлять интересы суда Божьего,  в соответствии тех заповедей и уставов которые,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 </w:t>
      </w:r>
      <w:r w:rsidRPr="00DD3C48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 </w:t>
      </w:r>
    </w:p>
    <w:p w14:paraId="418EACF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98D57F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Кол.4:2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E74845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3705966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Постоянство в молитве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</w:t>
      </w:r>
    </w:p>
    <w:p w14:paraId="6C67F25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определяется такое бодрствование, весело горящим светильником, определяющим состояние нашего сердца.</w:t>
      </w:r>
    </w:p>
    <w:p w14:paraId="6AC8D64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5D190E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Лк.21:36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3B0B46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D06908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поклонники.</w:t>
      </w:r>
    </w:p>
    <w:p w14:paraId="2FE2E66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EADDE2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Ин.4:23,24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F3044C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9CA57A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практике, поклонение Отцу в духе и истине - заключается в том, чтобы не повреждать истины, в преследовании целей, установленных Богом в Писании, как это делали во все времена и делают сегодня многие, в силу своей жестоковыйности и своего лицемерия. </w:t>
      </w:r>
    </w:p>
    <w:p w14:paraId="4290D28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8E9FF8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Богом.</w:t>
      </w:r>
    </w:p>
    <w:p w14:paraId="53FCC07F" w14:textId="77777777" w:rsidR="00DD3C48" w:rsidRPr="00DD3C48" w:rsidRDefault="00DD3C48" w:rsidP="00DD3C48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2271BBE7" w14:textId="77777777" w:rsidR="00DD3C48" w:rsidRPr="00DD3C48" w:rsidRDefault="00DD3C48" w:rsidP="00DD3C48">
      <w:pPr>
        <w:autoSpaceDE w:val="0"/>
        <w:autoSpaceDN w:val="0"/>
        <w:adjustRightInd w:val="0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Судный наперсник</w:t>
      </w:r>
      <w:r w:rsidRPr="00DD3C48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называется «знамением правосудия».</w:t>
      </w:r>
    </w:p>
    <w:p w14:paraId="004258C0" w14:textId="77777777" w:rsidR="00DD3C48" w:rsidRPr="00DD3C48" w:rsidRDefault="00DD3C48" w:rsidP="00DD3C48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C536A56" w14:textId="77777777" w:rsidR="00DD3C48" w:rsidRPr="00DD3C48" w:rsidRDefault="00DD3C48" w:rsidP="00DD3C48">
      <w:pPr>
        <w:autoSpaceDE w:val="0"/>
        <w:autoSpaceDN w:val="0"/>
        <w:adjustRightInd w:val="0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77231BA3" w14:textId="77777777" w:rsidR="00DD3C48" w:rsidRPr="00DD3C48" w:rsidRDefault="00DD3C48" w:rsidP="00DD3C48">
      <w:pPr>
        <w:autoSpaceDE w:val="0"/>
        <w:autoSpaceDN w:val="0"/>
        <w:adjustRightInd w:val="0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8E845D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Таким образом, именно – 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21CC7A5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C7D18C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В определённом формате, уже рассмотрели размеры и </w:t>
      </w:r>
      <w:proofErr w:type="gramStart"/>
      <w:r w:rsidRPr="00DD3C48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материал</w:t>
      </w:r>
      <w:proofErr w:type="gramEnd"/>
      <w:r w:rsidRPr="00DD3C48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из которого должен был устрояться судный наперсник. И</w:t>
      </w:r>
      <w:r w:rsidRPr="00DD3C48">
        <w:rPr>
          <w:rFonts w:ascii="Arial" w:hAnsi="Arial" w:cs="Arial"/>
          <w:b/>
          <w:bCs/>
          <w:i/>
          <w:iCs/>
          <w:color w:val="262626"/>
          <w:kern w:val="0"/>
          <w:sz w:val="28"/>
          <w:szCs w:val="28"/>
          <w:lang w:val="ru-RU"/>
        </w:rPr>
        <w:t>,</w:t>
      </w:r>
      <w:r w:rsidRPr="00DD3C48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которое гласит:</w:t>
      </w:r>
    </w:p>
    <w:p w14:paraId="262CF36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58246C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11E1248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542C3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D6445F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ADD559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золотых гнёзд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сердца.</w:t>
      </w:r>
    </w:p>
    <w:p w14:paraId="582996E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8E672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драгоценных камней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4818BB4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7D4964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Постоянная молитва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3195668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B8B08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Евр.10:35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). А посему:</w:t>
      </w:r>
    </w:p>
    <w:p w14:paraId="2FE3768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446AC2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664713D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FD1A18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Имена сынов Израилевых, на драгоценных камнях, должны быть написаны, на скрижалях нашего сердца, в порядке, их рождения.</w:t>
      </w:r>
    </w:p>
    <w:p w14:paraId="382ECA9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761F5AD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2BEE108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66FDCE82" w14:textId="77777777" w:rsidR="00DD3C48" w:rsidRPr="00DD3C48" w:rsidRDefault="00DD3C48" w:rsidP="00DD3C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</w:pPr>
    </w:p>
    <w:p w14:paraId="31E8308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Устройство судного наперсника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339AD36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5AD1C3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6D2139B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EB0B88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4CA363E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33CD82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03E443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Золотой Ковчег Завета, и судный наперсник – образно представляли совесть человека, очищенную от мёртвых дел.</w:t>
      </w:r>
    </w:p>
    <w:p w14:paraId="2FCAB95C" w14:textId="77777777" w:rsidR="00DD3C48" w:rsidRPr="00DD3C48" w:rsidRDefault="00DD3C48" w:rsidP="00DD3C48">
      <w:pPr>
        <w:autoSpaceDE w:val="0"/>
        <w:autoSpaceDN w:val="0"/>
        <w:adjustRightInd w:val="0"/>
        <w:spacing w:after="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F35C2AF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Урим и туммим</w:t>
      </w:r>
      <w:r w:rsidRPr="00DD3C48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это «свет и совершенство», </w:t>
      </w: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«свет и право» или, «откровение и истина».  </w:t>
      </w:r>
    </w:p>
    <w:p w14:paraId="1C7A794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18AAFF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608D928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323A882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Урим. </w:t>
      </w:r>
    </w:p>
    <w:p w14:paraId="0A8519F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F426A4E" w14:textId="77777777" w:rsidR="00DD3C48" w:rsidRPr="00DD3C48" w:rsidRDefault="00DD3C48" w:rsidP="00DD3C48">
      <w:pPr>
        <w:autoSpaceDE w:val="0"/>
        <w:autoSpaceDN w:val="0"/>
        <w:adjustRightInd w:val="0"/>
        <w:spacing w:after="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14:paraId="21F50E0D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128C8C9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</w:t>
      </w:r>
      <w:r w:rsidRPr="00DD3C48">
        <w:rPr>
          <w:rFonts w:ascii="Arial" w:hAnsi="Arial" w:cs="Arial"/>
          <w:color w:val="262626"/>
          <w:kern w:val="0"/>
          <w:sz w:val="28"/>
          <w:szCs w:val="28"/>
          <w:u w:val="single" w:color="262626"/>
          <w:lang w:val="ru-RU"/>
        </w:rPr>
        <w:t>Исх.31:6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).</w:t>
      </w:r>
    </w:p>
    <w:p w14:paraId="24ABAC79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6904758C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Носители Туммима и Урима – являются поклонниками Бога и обладают иммунитетом Святого Духа.</w:t>
      </w:r>
    </w:p>
    <w:p w14:paraId="6B1E62A9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07BBCF54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</w:t>
      </w:r>
    </w:p>
    <w:p w14:paraId="4B0D8C93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61D6D30B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lastRenderedPageBreak/>
        <w:t xml:space="preserve">"Я на них не смотрю", и братьев своих не признает, и сыновей своих не знает; ибо они, левиты, слова Твои хранят и завет Твой соблюдают, учат законам Твоим Иакова и заповедям Твоим Израиля, возлагают курение пред лице Твое </w:t>
      </w:r>
    </w:p>
    <w:p w14:paraId="096B3F91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727246BC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DD3C48">
        <w:rPr>
          <w:rFonts w:ascii="Arial" w:hAnsi="Arial" w:cs="Arial"/>
          <w:color w:val="262626"/>
          <w:kern w:val="0"/>
          <w:sz w:val="28"/>
          <w:szCs w:val="28"/>
          <w:u w:val="single" w:color="262626"/>
          <w:lang w:val="ru-RU"/>
        </w:rPr>
        <w:t>Вт.33:8-11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).</w:t>
      </w:r>
    </w:p>
    <w:p w14:paraId="251088D1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065D90C6" w14:textId="77777777" w:rsidR="00DD3C48" w:rsidRPr="00DD3C48" w:rsidRDefault="00DD3C48" w:rsidP="00DD3C48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Людей, относящих себя к избранному Богом </w:t>
      </w:r>
      <w:proofErr w:type="gramStart"/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народу</w:t>
      </w:r>
      <w:proofErr w:type="gramEnd"/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 но, восстающих на носителей Туммима и Урима и, ненавидящих их, из-за отсутствия в себе Туммима и Урима – ждёт незавидная будущность, в озере огненном, горящим огнём и серою.</w:t>
      </w:r>
    </w:p>
    <w:p w14:paraId="4E879D0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43A0BA2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5. Свойство поклонника,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может постоянно проявлять Себя на планете земля, выражено в достоинстве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драгоценного камня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сапфира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. </w:t>
      </w:r>
    </w:p>
    <w:p w14:paraId="0811B65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A8C26F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А, пятым именем, вырезанным на пятом драгоценном камне сапфире судного наперсника, во втором ряду снизу – являлось имя Дан, пятого сына Иакова, которое означает – 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Господь рассудил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.</w:t>
      </w:r>
    </w:p>
    <w:p w14:paraId="5DBF3D3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C9BB03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сказала Рахиль: судил мне Бог, и услышал голос мой, и дал мне сына. Посему нарекла ему имя: Дан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Быт.30:6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4BC3C38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0322AC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Благословляя своих сыновей перед смертью, Иаков подчеркнул имеющееся достоинство в Дане, судить свой народ. </w:t>
      </w:r>
      <w:r w:rsidRPr="00DD3C48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А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так же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пророчески указал, что именно под достоинством Дана, судить народ свой – придёт и откроется человек греха и сын погибели.</w:t>
      </w:r>
    </w:p>
    <w:p w14:paraId="0F9FE85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4A209F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765C5F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Дан будет судить народ свой, как одно из колен Израиля; Дан будет змеем на дороге, аспидом на пути, уязвляющим ногу коня, так что всадник его упадет назад. На помощь твою надеюсь, Господи!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Быт.49:16-18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766952A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1949F0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DA642A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Что указывает на тот фактор что, человек греха и сын погибели, которому надлежит открыться вскоре, – чтобы имитировать достоинство камня сапфира, будет выдавать себя, в своих решениях и, в своих судах, за поклонника Бога, хотя таковым являться не будет.</w:t>
      </w:r>
    </w:p>
    <w:p w14:paraId="6E591DA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6BD4311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66D197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И, конечно же, прежде чем сын погибели, противящийся и превозносящийся выше всего, называемого Богом или святынею, сядет в храме Божием, как Бог, выдавая себя за Бога – </w:t>
      </w:r>
    </w:p>
    <w:p w14:paraId="62762A9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A4DC11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Ему будут предшествовать множество званных ко спасению, которые отказались умереть для своего народа; для своего дома; и, для своей душевной жизни, чтобы войти в категорию, малого стада избранных.</w:t>
      </w:r>
    </w:p>
    <w:p w14:paraId="43F4A8E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C0180B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0B2ABB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Это множество, будет иметь вид благочестия, силы же его отрекшийся. Потому, что за обладание подлинных полномочий благочестия – необходимо было заплатить цену, в лице своего народа; своего дома; и, своей жизни.</w:t>
      </w:r>
    </w:p>
    <w:p w14:paraId="6171714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581391A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Да не обольстит вас никто никак: ибо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</w:t>
      </w:r>
    </w:p>
    <w:p w14:paraId="01C879D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2F6AE0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Выдавая себя за Бога. 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</w:t>
      </w:r>
    </w:p>
    <w:p w14:paraId="4C7E3D1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1FAC5A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</w:t>
      </w:r>
    </w:p>
    <w:p w14:paraId="2C7DD7E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2D1C91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Будет со всякою силою и знамениями и чудесами ложными, и со всяким неправедным обольщением погибающих за то, что они не приняли любви истины для своего спасения.</w:t>
      </w:r>
    </w:p>
    <w:p w14:paraId="751D167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7F4485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за сие пошлет им Бог действие заблуждения, так что они будут верить лжи, да будут осуждены все, не веровавшие истине, но возлюбившие неправду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2.Фесс.2:3-12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7187515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F47A76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Драгоценный камень сапфир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на котором, как на печати было вырезано имя Дана, поистине королевский камень. </w:t>
      </w:r>
    </w:p>
    <w:p w14:paraId="2AEE1AE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B8B96F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Им традиционно украшали короны королей. Самый известный сапфир "Святого Эдварда" украшает навершие британской короны, в самом сердце креста. В державу Российской империи также, помещён камень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сапфир весом в 200 карат и, в два раза больший сапфир вставлен в брошь индийского магараджи. </w:t>
      </w:r>
    </w:p>
    <w:p w14:paraId="052C5E2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224A36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Во все времена украшения с сапфиром обладали особой ценностью. Согласно поверьям, королевский минерал считался символом надежды, верности, чистоты и целомудрия. </w:t>
      </w:r>
    </w:p>
    <w:p w14:paraId="229DB13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6A3413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Сапфир долгое время был одним из самых дорогих драгоценных камней и уступал в цене только алмазу. Камень цвета небес считался воплощением спокойствия, созерцания и умиротворения.</w:t>
      </w:r>
    </w:p>
    <w:p w14:paraId="1009154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782E14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Тайна драгоценного сапфира, соответствующего требованиям размера  золотого гнезда, на судном наперснике первосвященника и, вставленного в него, чтобы представлять полномочия Дана, в достоинстве судить народ свой, ещё задолго до закона Моисеева, была приоткрыта в самое древней и священной Книге Иова.</w:t>
      </w:r>
    </w:p>
    <w:p w14:paraId="0309EE8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2F10D40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3A2538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Человек полагает предел тьме и тщательно разыскивает камень во мраке и тени смертной. Вырывают рудокопный колодезь в местах, забытых ногою, спускаются вглубь, висят и зыблются вдали от людей. Земля, на которой вырастает хлеб, внутри изрыта как бы огнем. </w:t>
      </w:r>
    </w:p>
    <w:p w14:paraId="756C3E9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4AAC03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Камни ее – место сапфира, и в ней песчинки золота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. Стези туда не знает хищная птица, и не видал ее глаз коршуна; не попирали ее скимны, и не ходил по ней шакал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Иов.28:3-8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359CB3D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7ACA30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 данной аллегории, </w:t>
      </w:r>
      <w:r w:rsidRPr="00DD3C48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приоткрыто место и атмосфера, в которой зарождается сапфир. Стези туда не знает хищная птица, и не видал ее глаз коршуна; не попирали ее скимны, и не ходил по ней шакал.</w:t>
      </w:r>
    </w:p>
    <w:p w14:paraId="14F77F3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</w:pPr>
    </w:p>
    <w:p w14:paraId="75D9215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Из имеющегося изречения следует, что для того, чтобы облечься в достоинство драгоценного сапфира, который мог бы представлять достоинство Дана, судить народ свой – необходимо искать Бога и, соработать с Богом, в истине Крови, креста Христова.</w:t>
      </w:r>
    </w:p>
    <w:p w14:paraId="25E22E0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10C876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После того, как Бог дал закон Моисею на горе Синай, Он позволил, чтобы Моисей взял с собою Аарона, Надава и Авиуда и семьдесят из старейшин Израилевых, и возвёл их на гору Синай, чтобы они поклонитесь Богу издали. И, при своём поклонении, они увидели Бога Израилева; и под ногами Его было нечто подобное работе из чистого сапфира и, как самое небо, ясное.</w:t>
      </w:r>
    </w:p>
    <w:p w14:paraId="08B3517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6249DE6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6E720B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Моисею сказал Бог: взойди к Господу ты и Аарон, Надав и Авиуд и семьдесят из старейшин Израилевых, и поклонитесь издали; Моисей один пусть приблизится к Господу, а они пусть не приближаются, и народ пусть не восходит с ним. Потом взошел Моисей и Аарон, Надав и Авиуд и семьдесят из старейшин Израилевых, </w:t>
      </w:r>
    </w:p>
    <w:p w14:paraId="2BDFD96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5A385E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 видели Бога Израилева; и под ногами Его нечто подобное работе из чистого сапфира и, как самое небо, ясное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Исх.24:1,2; 9,10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2D55C29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E161CF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 данном событии,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подножие из сапфира, представляло природный характер Бога, в святости Бога, явленной в призвании Дана, судить народ свой, которое мы призваны наследовать, в напастях Христа.</w:t>
      </w:r>
    </w:p>
    <w:p w14:paraId="416276A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96F3B6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3B471B5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Но вы пребыли со Мною в напастях Моих, 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Лк.22:28-30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31EFA2C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143A60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Когда пророк Иезекииль увидел славу Бога Израилева,</w:t>
      </w:r>
      <w:r w:rsidRPr="00DD3C48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то вид престола славы, на котором восседал Бог Израилев, был по виду, так же, как бы из камня сапфира. Что так же, указывало на наше призвание, содержащееся в достоинстве имени Дана.</w:t>
      </w:r>
    </w:p>
    <w:p w14:paraId="2B44FAD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057C89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А над сводом, который над головами их, было подобие престола по виду как бы из камня сапфира; а над подобием престола было как бы подобие человека вверху на нем. И видел я как бы пылающий металл, как бы вид огня внутри него вокруг; от вида чресл его и выше </w:t>
      </w:r>
    </w:p>
    <w:p w14:paraId="12B75BC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F4935C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от вида чресл его и ниже я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видел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как бы некий огонь, и сияние было вокруг него. В каком виде бывает радуга на облаках во время дождя, такой вид имело это сияние кругом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Иез.1:26-28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). </w:t>
      </w:r>
    </w:p>
    <w:p w14:paraId="56A1655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8B8B39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 посему:</w:t>
      </w:r>
    </w:p>
    <w:p w14:paraId="30CE4F3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5C0F28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Имя Бога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представленное в драгоценном камне сапфире, по предположениям Иудейского раввината на иврите означает 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Айин,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что в переводе на русский язык означает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 – Око Солнца.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</w:p>
    <w:p w14:paraId="0624015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E53AB7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Сапфир –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имя Бог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а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Айин – Око Солнца.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А посему: исходя из значения имени Дана, на драгоценном камне сапфире следует, что:</w:t>
      </w:r>
    </w:p>
    <w:p w14:paraId="5AE6A82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DCF01B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lastRenderedPageBreak/>
        <w:t>Пятый принцип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нашем праве, посредством нашей соработы с именем Бога «Око Солнца» – творить правосудие Бога. </w:t>
      </w:r>
    </w:p>
    <w:p w14:paraId="6982BAB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742503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 отношении детей Божиих, правосудие Божие состояло в том, чтобы во Христе Иисусе, они посредством освящения истины, могли наследовать искупление Божие, от греха, болезни смерти.</w:t>
      </w:r>
    </w:p>
    <w:p w14:paraId="260BC48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2C7FC05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Моисей дал вам обрезание – хотя оно не от Моисея, но от отцов, - и в субботу вы обрезываете человека. </w:t>
      </w:r>
    </w:p>
    <w:p w14:paraId="3C01C9A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BA0F60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Если в субботу принимает человек обрезание, чтобы не был нарушен закон Моисеев, - на Меня ли негодуете за то, что Я всего человека исцелил в субботу? Не судите по наружности, но судите судом праведным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Ин.7:22-24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590B9B3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2D4EBF6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110FF1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Праведные суды Бога, могут совершаться только, в границах Субботы и, с позиции Субботы или же, в границах Субботы, которой является Церковь Иисуса Христа, обуславливающая интересы и границы Царства Небесного на земле. И, если человек, не имеет органической причастности к избранному Богом остатку – его обрезание, которое он принял в крещении водою – утрачивает свою силу и свои полномочия.</w:t>
      </w:r>
    </w:p>
    <w:p w14:paraId="44173C85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A799D5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697244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Суть же,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функций, </w:t>
      </w:r>
      <w:r w:rsidRPr="00DD3C48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протекающих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в праведных судах Бога, состоят в том, - чтобы повелевать своему Солнцу восходить над злыми и добрыми и, посылать свой дождь на праведных и неправедных. </w:t>
      </w:r>
    </w:p>
    <w:p w14:paraId="5F5848D4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8EEE95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Мф.5:45,48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6079D5B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3D09A38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16"/>
          <w:szCs w:val="16"/>
          <w:u w:color="262626"/>
          <w:lang w:val="ru-RU"/>
        </w:rPr>
      </w:pPr>
      <w:r w:rsidRPr="00DD3C48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</w:p>
    <w:p w14:paraId="35D3532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Неизменный принцип, по которому следует судить о нашей правовой и юридической принадлежности к роду Бога, обуславливающей легитимность нашего поклонения, пребывать в совершенстве Небесного Отца – это следовать за Христом и собирать со Христом.</w:t>
      </w:r>
    </w:p>
    <w:p w14:paraId="0729C23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680D1AB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Кто не со Мною, тот против 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Меня; </w:t>
      </w:r>
      <w:r w:rsidRPr="00DD3C48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кто не собирает со Мною, тот расточает. Посему говорю вам: всякий грех и хула простятся человекам, а хула на Духа не простится человекам; если кто скажет слово на Сына Человеческого, простится ему; </w:t>
      </w:r>
    </w:p>
    <w:p w14:paraId="59C6AAAE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58ECB0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Если же кто скажет на Духа Святаго, не простится ему ни в сем веке, ни в будущем.</w:t>
      </w:r>
      <w:r w:rsidRPr="00DD3C48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Или признайте дерево хорошим и плод его хорошим; или признайте дерево худым и плод его худым, ибо дерево познается по плоду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Мф.12:30-33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420E872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263E04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Если человек, не обладает совершенством Небесного Отца – он, не может быть поклонником Бога, так, как он противится Христу и расточает своё спасение, которое он получил в формате залога. </w:t>
      </w:r>
    </w:p>
    <w:p w14:paraId="0CA0AA7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  <w:t xml:space="preserve"> </w:t>
      </w:r>
    </w:p>
    <w:p w14:paraId="0AB93FF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И, такое противление человека, расценивается и инкриминируется Богом, как хула на Святого Духа. Потому, что Христа, в данном случае, представляют Его посланники, которые по своей сути, обладают иммунитетом Святого Духа, Который по Своей природе, не может защищать Себя. И полностью, представлен защите Бога. </w:t>
      </w:r>
    </w:p>
    <w:p w14:paraId="7FD70C2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7F9AA2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Но, Который обладает полномочиями, представлять совершенства Его света и Его дождя, для защиты избранного Богом остатка и, для наказания, противников Христа.</w:t>
      </w:r>
    </w:p>
    <w:p w14:paraId="400080C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E59A64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Иов.37:11-13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). </w:t>
      </w:r>
    </w:p>
    <w:p w14:paraId="004C533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B21875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05252C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Однако, чтобы представлять совершенства Небесного Отца, в поклонении Богу и, таким образом, быть со Христом и, собирать со Христом – нам необходимо, соработать с именем Бога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 «Айин»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в достоинстве сапфира, которое означает</w:t>
      </w: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– Око Солнца.</w:t>
      </w:r>
    </w:p>
    <w:p w14:paraId="113E5E4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20B4552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1346D1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Светильник тела есть око; итак, если око твое будет чисто, то и все тело твое будет светло; а если оно будет худо, то и тело твое будет темно. Итак, смотри: свет, который в тебе, не есть ли тьма? </w:t>
      </w:r>
    </w:p>
    <w:p w14:paraId="1349BD00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EE4564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Если же тело твое все светло и не имеет ни одной темной части, то будет светло все так, как бы светильник освещал тебя сиянием (</w:t>
      </w:r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Лк.11:34-36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68CDF0B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F98E5B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>Нашим солнцем – является сокровенный человек. В то время как оком нашего солнца – является совесть человека. Таким образом:</w:t>
      </w:r>
    </w:p>
    <w:p w14:paraId="67B2592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01310AC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Если наша совесть, будет очищена от мёртвых дел истиной, содержащейся в полномочиях Крови Христовой – то наше око, будет светло. Если же, наша совесть, в силу нашей жестоковыйности, в отношении истины, заключённой в Крови Христовой, не будет очищена от мёртвых дел – то наше око, будет темно.</w:t>
      </w:r>
    </w:p>
    <w:p w14:paraId="367378B7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6EAE358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А посему, обладать свойством поклонника, в драгоценном сапфире, с вырезанным на нём именем «Дан» означает – представлять избирательную любовь Божию, в Его совершенном правосудии. </w:t>
      </w:r>
    </w:p>
    <w:p w14:paraId="7C2058CB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FFB5BED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Исходя из откровений, данных Апостолу Павлу, которые полностью подтверждают истинность изречений, которых мы коснулись в Книге Иова и, в изречениях Христа – поклонник Бога, в достоинстве драгоценного сапфира – призван представлять благоухание Христово.</w:t>
      </w:r>
    </w:p>
    <w:p w14:paraId="6902A0C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</w:p>
    <w:p w14:paraId="24DF2B71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  <w:r w:rsidRPr="00DD3C48"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  <w:t xml:space="preserve"> 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proofErr w:type="gramStart"/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2.Кор.</w:t>
      </w:r>
      <w:proofErr w:type="gramEnd"/>
      <w:r w:rsidRPr="00DD3C48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2:15-17</w:t>
      </w: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2092618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2AB4127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9364A2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Подводя итог определению свойства поклонника, в функции </w:t>
      </w:r>
      <w:proofErr w:type="spell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вершения</w:t>
      </w:r>
      <w:proofErr w:type="spell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праведных судов Бога следует, что ключом к овладению этим свойством – является поклонение, несущее в себе функции, содержащие, запах смертоносный на смерть для одних и, запах живительный на жизнь для других.</w:t>
      </w:r>
    </w:p>
    <w:p w14:paraId="12C8C1D2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AC05979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И, такие функции, призваны подтверждаться </w:t>
      </w:r>
      <w:proofErr w:type="spellStart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неповреждённостью</w:t>
      </w:r>
      <w:proofErr w:type="spellEnd"/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исповедуемого поклонником Бога, слова Божия, представленного в формате учения Иисуса Христа, пришедшего во плоти.</w:t>
      </w:r>
    </w:p>
    <w:p w14:paraId="00355C0A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A18A063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А посему, отсутствие в человеке свойства, определяющего благоухание Христово, указывает на поврежденность слова Божия в его сердце. А, такое поклонение – не может расцениваться поклонением, выраженным в постоянной молитве, протекающей в духе и истине.</w:t>
      </w:r>
    </w:p>
    <w:p w14:paraId="3DCDA4A6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5323C5F" w14:textId="77777777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10B02DD" w14:textId="4B2C2F79" w:rsidR="00DD3C48" w:rsidRPr="00DD3C48" w:rsidRDefault="00DD3C48" w:rsidP="00DD3C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</w:pPr>
      <w:r w:rsidRPr="00DD3C48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Проповедь Апостола Аркадия.                 Март 31, 2017 - Пятница.</w:t>
      </w:r>
    </w:p>
    <w:sectPr w:rsidR="00DD3C48" w:rsidRPr="00DD3C48" w:rsidSect="000E52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48"/>
    <w:rsid w:val="000E5233"/>
    <w:rsid w:val="00D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663E8"/>
  <w15:chartTrackingRefBased/>
  <w15:docId w15:val="{EB6F8C49-271A-CC47-B303-097E6AC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3953</Words>
  <Characters>22535</Characters>
  <Application>Microsoft Office Word</Application>
  <DocSecurity>0</DocSecurity>
  <Lines>187</Lines>
  <Paragraphs>52</Paragraphs>
  <ScaleCrop>false</ScaleCrop>
  <Company/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2023-12-25T21:59:00Z</dcterms:created>
  <dcterms:modified xsi:type="dcterms:W3CDTF">2023-12-25T22:00:00Z</dcterms:modified>
</cp:coreProperties>
</file>