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8002" w14:textId="62C26D6D" w:rsidR="006F217F" w:rsidRPr="006F217F" w:rsidRDefault="006F217F" w:rsidP="006F217F">
      <w:pPr>
        <w:tabs>
          <w:tab w:val="left" w:pos="720"/>
          <w:tab w:val="left" w:pos="1440"/>
          <w:tab w:val="left" w:pos="2160"/>
          <w:tab w:val="right" w:pos="8640"/>
        </w:tabs>
        <w:jc w:val="right"/>
        <w:rPr>
          <w:rFonts w:ascii="Arial" w:hAnsi="Arial" w:cs="Arial"/>
        </w:rPr>
      </w:pPr>
      <w:r w:rsidRPr="006F217F">
        <w:rPr>
          <w:rFonts w:ascii="Arial Narrow" w:hAnsi="Arial Narrow" w:cs="Arial"/>
          <w:b/>
          <w:i/>
        </w:rPr>
        <w:t xml:space="preserve">07.16.23  </w:t>
      </w:r>
      <w:r>
        <w:rPr>
          <w:rFonts w:ascii="Arial Narrow" w:hAnsi="Arial Narrow" w:cs="Arial"/>
          <w:b/>
          <w:i/>
          <w:lang w:val="en-US"/>
        </w:rPr>
        <w:t>Sunday</w:t>
      </w:r>
      <w:r w:rsidRPr="006F217F">
        <w:rPr>
          <w:rFonts w:ascii="Arial Narrow" w:hAnsi="Arial Narrow" w:cs="Arial"/>
          <w:b/>
          <w:i/>
        </w:rPr>
        <w:t xml:space="preserve">  12:00 рм</w:t>
      </w:r>
    </w:p>
    <w:p w14:paraId="6DF984B2" w14:textId="77777777" w:rsidR="006F217F" w:rsidRPr="006F217F" w:rsidRDefault="006F217F" w:rsidP="006F217F">
      <w:pPr>
        <w:tabs>
          <w:tab w:val="left" w:pos="720"/>
          <w:tab w:val="left" w:pos="1440"/>
          <w:tab w:val="left" w:pos="2160"/>
          <w:tab w:val="right" w:pos="8640"/>
        </w:tabs>
        <w:jc w:val="both"/>
        <w:rPr>
          <w:rFonts w:ascii="Arial" w:hAnsi="Arial" w:cs="Arial"/>
          <w:b/>
          <w:i/>
        </w:rPr>
      </w:pPr>
      <w:r w:rsidRPr="006F217F">
        <w:rPr>
          <w:rFonts w:ascii="Arial" w:hAnsi="Arial" w:cs="Arial"/>
          <w:b/>
          <w:i/>
        </w:rPr>
        <w:t xml:space="preserve">Сопровождение к десятинам:         </w:t>
      </w:r>
    </w:p>
    <w:p w14:paraId="186494CE" w14:textId="64612EDC" w:rsidR="006F217F" w:rsidRPr="006F217F" w:rsidRDefault="006F217F" w:rsidP="006F217F">
      <w:pPr>
        <w:jc w:val="both"/>
        <w:rPr>
          <w:rFonts w:ascii="Arial" w:hAnsi="Arial" w:cs="Arial"/>
          <w:b/>
          <w:bCs/>
          <w:i/>
          <w:iCs/>
        </w:rPr>
      </w:pPr>
      <w:r>
        <w:rPr>
          <w:rFonts w:ascii="Arial" w:hAnsi="Arial" w:cs="Arial"/>
          <w:b/>
          <w:bCs/>
          <w:i/>
          <w:iCs/>
          <w:lang w:val="en-US"/>
        </w:rPr>
        <w:t>An</w:t>
      </w:r>
      <w:r w:rsidRPr="006F217F">
        <w:rPr>
          <w:rFonts w:ascii="Arial" w:hAnsi="Arial" w:cs="Arial"/>
          <w:b/>
          <w:bCs/>
          <w:i/>
          <w:iCs/>
        </w:rPr>
        <w:t xml:space="preserve"> </w:t>
      </w:r>
      <w:r>
        <w:rPr>
          <w:rFonts w:ascii="Arial" w:hAnsi="Arial" w:cs="Arial"/>
          <w:b/>
          <w:bCs/>
          <w:i/>
          <w:iCs/>
          <w:lang w:val="en-US"/>
        </w:rPr>
        <w:t>accompaniment</w:t>
      </w:r>
      <w:r w:rsidRPr="00006C17">
        <w:rPr>
          <w:rFonts w:ascii="Arial" w:hAnsi="Arial" w:cs="Arial"/>
          <w:b/>
          <w:bCs/>
          <w:i/>
          <w:iCs/>
        </w:rPr>
        <w:t xml:space="preserve"> </w:t>
      </w:r>
      <w:r>
        <w:rPr>
          <w:rFonts w:ascii="Arial" w:hAnsi="Arial" w:cs="Arial"/>
          <w:b/>
          <w:bCs/>
          <w:i/>
          <w:iCs/>
          <w:lang w:val="en-US"/>
        </w:rPr>
        <w:t>to</w:t>
      </w:r>
      <w:r w:rsidRPr="00006C17">
        <w:rPr>
          <w:rFonts w:ascii="Arial" w:hAnsi="Arial" w:cs="Arial"/>
          <w:b/>
          <w:bCs/>
          <w:i/>
          <w:iCs/>
        </w:rPr>
        <w:t xml:space="preserve"> </w:t>
      </w:r>
      <w:r>
        <w:rPr>
          <w:rFonts w:ascii="Arial" w:hAnsi="Arial" w:cs="Arial"/>
          <w:b/>
          <w:bCs/>
          <w:i/>
          <w:iCs/>
          <w:lang w:val="en-US"/>
        </w:rPr>
        <w:t>tithes</w:t>
      </w:r>
      <w:r w:rsidRPr="00006C17">
        <w:rPr>
          <w:rFonts w:ascii="Arial" w:hAnsi="Arial" w:cs="Arial"/>
          <w:b/>
          <w:bCs/>
          <w:i/>
          <w:iCs/>
        </w:rPr>
        <w:t>:</w:t>
      </w:r>
    </w:p>
    <w:p w14:paraId="65AD6B4A" w14:textId="77777777" w:rsidR="006F217F" w:rsidRPr="006F217F" w:rsidRDefault="006F217F" w:rsidP="006F217F">
      <w:pPr>
        <w:jc w:val="both"/>
        <w:rPr>
          <w:rFonts w:ascii="Arial" w:hAnsi="Arial" w:cs="Arial"/>
          <w:i/>
          <w:iCs/>
        </w:rPr>
      </w:pPr>
    </w:p>
    <w:p w14:paraId="48F9E886" w14:textId="77777777" w:rsidR="006F217F" w:rsidRPr="006F217F" w:rsidRDefault="006F217F" w:rsidP="006F217F">
      <w:pPr>
        <w:jc w:val="both"/>
        <w:rPr>
          <w:rFonts w:ascii="Arial" w:hAnsi="Arial" w:cs="Arial"/>
          <w:color w:val="FF0000"/>
        </w:rPr>
      </w:pPr>
      <w:r w:rsidRPr="006F217F">
        <w:rPr>
          <w:rFonts w:ascii="Arial" w:hAnsi="Arial" w:cs="Arial"/>
          <w:color w:val="FF0000"/>
        </w:rPr>
        <w:t>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w:t>
      </w:r>
    </w:p>
    <w:p w14:paraId="365A3313" w14:textId="77777777" w:rsidR="006F217F" w:rsidRPr="006F217F" w:rsidRDefault="006F217F" w:rsidP="006F217F">
      <w:pPr>
        <w:jc w:val="both"/>
        <w:rPr>
          <w:rFonts w:ascii="Arial" w:hAnsi="Arial" w:cs="Arial"/>
          <w:color w:val="FF0000"/>
        </w:rPr>
      </w:pPr>
    </w:p>
    <w:p w14:paraId="3D6623F0" w14:textId="77777777" w:rsidR="006F217F" w:rsidRPr="006F217F" w:rsidRDefault="006F217F" w:rsidP="006F217F">
      <w:pPr>
        <w:jc w:val="both"/>
        <w:rPr>
          <w:rFonts w:ascii="Arial" w:hAnsi="Arial" w:cs="Arial"/>
          <w:color w:val="FF0000"/>
        </w:rPr>
      </w:pPr>
      <w:r w:rsidRPr="006F217F">
        <w:rPr>
          <w:rFonts w:ascii="Arial" w:hAnsi="Arial" w:cs="Arial"/>
          <w:color w:val="FF0000"/>
        </w:rPr>
        <w:t>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p>
    <w:p w14:paraId="127D8555" w14:textId="77777777" w:rsidR="006F217F" w:rsidRPr="006F217F" w:rsidRDefault="006F217F" w:rsidP="006F217F">
      <w:pPr>
        <w:jc w:val="both"/>
        <w:rPr>
          <w:rFonts w:ascii="Arial" w:hAnsi="Arial" w:cs="Arial"/>
          <w:color w:val="FF0000"/>
        </w:rPr>
      </w:pPr>
    </w:p>
    <w:p w14:paraId="7470CADE" w14:textId="77777777" w:rsidR="006F217F" w:rsidRPr="006F217F" w:rsidRDefault="006F217F" w:rsidP="006F217F">
      <w:pPr>
        <w:jc w:val="both"/>
        <w:rPr>
          <w:rFonts w:ascii="Arial" w:hAnsi="Arial" w:cs="Arial"/>
          <w:color w:val="FF0000"/>
        </w:rPr>
      </w:pPr>
      <w:r w:rsidRPr="006F217F">
        <w:rPr>
          <w:rFonts w:ascii="Arial" w:hAnsi="Arial" w:cs="Arial"/>
          <w:color w:val="FF0000"/>
        </w:rPr>
        <w:t>Ты же, человек Божий, убегай сего, а преуспевай в правде, благочестии, вере, любви, терпении, кротости (</w:t>
      </w:r>
      <w:r w:rsidRPr="006F217F">
        <w:rPr>
          <w:rFonts w:ascii="Arial" w:hAnsi="Arial" w:cs="Arial"/>
          <w:color w:val="FF0000"/>
          <w:u w:val="single"/>
        </w:rPr>
        <w:t>1.Тим.6:6-11</w:t>
      </w:r>
      <w:r w:rsidRPr="006F217F">
        <w:rPr>
          <w:rFonts w:ascii="Arial" w:hAnsi="Arial" w:cs="Arial"/>
          <w:color w:val="FF0000"/>
        </w:rPr>
        <w:t>).</w:t>
      </w:r>
    </w:p>
    <w:p w14:paraId="6B17F8F9" w14:textId="77777777" w:rsidR="006F217F" w:rsidRPr="006F217F" w:rsidRDefault="006F217F" w:rsidP="006F217F">
      <w:pPr>
        <w:jc w:val="both"/>
        <w:rPr>
          <w:rFonts w:ascii="Arial" w:hAnsi="Arial" w:cs="Arial"/>
          <w:color w:val="FF0000"/>
        </w:rPr>
      </w:pPr>
    </w:p>
    <w:p w14:paraId="01E4EA00" w14:textId="32F2290D" w:rsidR="006F217F" w:rsidRPr="006F217F" w:rsidRDefault="006F217F" w:rsidP="006F217F">
      <w:pPr>
        <w:jc w:val="both"/>
        <w:rPr>
          <w:rFonts w:ascii="Arial" w:hAnsi="Arial" w:cs="Arial"/>
          <w:b/>
          <w:bCs/>
          <w:i/>
          <w:iCs/>
          <w:color w:val="FF0000"/>
          <w:lang w:val="en-US"/>
        </w:rPr>
      </w:pPr>
      <w:r w:rsidRPr="006F217F">
        <w:rPr>
          <w:rFonts w:ascii="Arial" w:hAnsi="Arial" w:cs="Arial"/>
          <w:b/>
          <w:bCs/>
          <w:i/>
          <w:iCs/>
          <w:color w:val="FF0000"/>
          <w:lang w:val="en-US"/>
        </w:rPr>
        <w:t>Now godliness with contentment is great gain. For we brought nothing into this world, and it is certain we can carry nothing out. And having food and clothing, with these we shall be content. </w:t>
      </w:r>
    </w:p>
    <w:p w14:paraId="436B5297" w14:textId="77777777" w:rsidR="006F217F" w:rsidRPr="006F217F" w:rsidRDefault="006F217F" w:rsidP="006F217F">
      <w:pPr>
        <w:jc w:val="both"/>
        <w:rPr>
          <w:rFonts w:ascii="Arial" w:hAnsi="Arial" w:cs="Arial"/>
          <w:b/>
          <w:bCs/>
          <w:i/>
          <w:iCs/>
          <w:color w:val="FF0000"/>
          <w:lang w:val="en-US"/>
        </w:rPr>
      </w:pPr>
    </w:p>
    <w:p w14:paraId="65F10DCD" w14:textId="14085FD2" w:rsidR="006F217F" w:rsidRPr="006F217F" w:rsidRDefault="006F217F" w:rsidP="006F217F">
      <w:pPr>
        <w:jc w:val="both"/>
        <w:rPr>
          <w:rFonts w:ascii="Arial" w:hAnsi="Arial" w:cs="Arial"/>
          <w:b/>
          <w:bCs/>
          <w:i/>
          <w:iCs/>
          <w:color w:val="FF0000"/>
          <w:lang w:val="en-US"/>
        </w:rPr>
      </w:pPr>
      <w:r w:rsidRPr="006F217F">
        <w:rPr>
          <w:rFonts w:ascii="Arial" w:hAnsi="Arial" w:cs="Arial"/>
          <w:b/>
          <w:bCs/>
          <w:i/>
          <w:iCs/>
          <w:color w:val="FF0000"/>
          <w:lang w:val="en-US"/>
        </w:rPr>
        <w:t xml:space="preserve">But those who desire to be rich fall into temptation and a snare, and into many foolish and harmful lusts which drown men in destruction and perdition. For the love of money is a root of all kinds of evil, for which some have strayed from the faith in their </w:t>
      </w:r>
      <w:proofErr w:type="gramStart"/>
      <w:r w:rsidRPr="006F217F">
        <w:rPr>
          <w:rFonts w:ascii="Arial" w:hAnsi="Arial" w:cs="Arial"/>
          <w:b/>
          <w:bCs/>
          <w:i/>
          <w:iCs/>
          <w:color w:val="FF0000"/>
          <w:lang w:val="en-US"/>
        </w:rPr>
        <w:t>greediness, and</w:t>
      </w:r>
      <w:proofErr w:type="gramEnd"/>
      <w:r w:rsidRPr="006F217F">
        <w:rPr>
          <w:rFonts w:ascii="Arial" w:hAnsi="Arial" w:cs="Arial"/>
          <w:b/>
          <w:bCs/>
          <w:i/>
          <w:iCs/>
          <w:color w:val="FF0000"/>
          <w:lang w:val="en-US"/>
        </w:rPr>
        <w:t xml:space="preserve"> pierced themselves through with many sorrows. </w:t>
      </w:r>
    </w:p>
    <w:p w14:paraId="0C1E0C89" w14:textId="77777777" w:rsidR="006F217F" w:rsidRPr="006F217F" w:rsidRDefault="006F217F" w:rsidP="006F217F">
      <w:pPr>
        <w:jc w:val="both"/>
        <w:rPr>
          <w:rFonts w:ascii="Arial" w:hAnsi="Arial" w:cs="Arial"/>
          <w:b/>
          <w:bCs/>
          <w:i/>
          <w:iCs/>
          <w:color w:val="FF0000"/>
          <w:lang w:val="en-US"/>
        </w:rPr>
      </w:pPr>
    </w:p>
    <w:p w14:paraId="448489B9" w14:textId="120F1767" w:rsidR="006F217F" w:rsidRPr="00006C17" w:rsidRDefault="006F217F" w:rsidP="006F217F">
      <w:pPr>
        <w:jc w:val="both"/>
        <w:rPr>
          <w:rFonts w:ascii="Arial" w:hAnsi="Arial" w:cs="Arial"/>
          <w:b/>
          <w:bCs/>
          <w:i/>
          <w:iCs/>
          <w:color w:val="FF0000"/>
          <w:u w:val="single"/>
        </w:rPr>
      </w:pPr>
      <w:r w:rsidRPr="006F217F">
        <w:rPr>
          <w:rFonts w:ascii="Arial" w:hAnsi="Arial" w:cs="Arial"/>
          <w:b/>
          <w:bCs/>
          <w:i/>
          <w:iCs/>
          <w:color w:val="FF0000"/>
          <w:lang w:val="en-US"/>
        </w:rPr>
        <w:t>But you, O man of God, flee these things and pursue righteousness, godliness, faith, love, patience, gentleness. </w:t>
      </w:r>
      <w:r w:rsidRPr="00006C17">
        <w:rPr>
          <w:rFonts w:ascii="Arial" w:hAnsi="Arial" w:cs="Arial"/>
          <w:b/>
          <w:bCs/>
          <w:i/>
          <w:iCs/>
          <w:color w:val="FF0000"/>
          <w:u w:val="single"/>
        </w:rPr>
        <w:t xml:space="preserve">(1 </w:t>
      </w:r>
      <w:r w:rsidRPr="006F217F">
        <w:rPr>
          <w:rFonts w:ascii="Arial" w:hAnsi="Arial" w:cs="Arial"/>
          <w:b/>
          <w:bCs/>
          <w:i/>
          <w:iCs/>
          <w:color w:val="FF0000"/>
          <w:u w:val="single"/>
          <w:lang w:val="en-US"/>
        </w:rPr>
        <w:t>Timothy</w:t>
      </w:r>
      <w:r w:rsidRPr="00006C17">
        <w:rPr>
          <w:rFonts w:ascii="Arial" w:hAnsi="Arial" w:cs="Arial"/>
          <w:b/>
          <w:bCs/>
          <w:i/>
          <w:iCs/>
          <w:color w:val="FF0000"/>
          <w:u w:val="single"/>
        </w:rPr>
        <w:t xml:space="preserve"> 6:6-11).</w:t>
      </w:r>
    </w:p>
    <w:p w14:paraId="2623A14F" w14:textId="77777777" w:rsidR="006F217F" w:rsidRPr="00006C17" w:rsidRDefault="006F217F" w:rsidP="006F217F">
      <w:pPr>
        <w:jc w:val="both"/>
        <w:rPr>
          <w:rFonts w:ascii="Arial" w:hAnsi="Arial" w:cs="Arial"/>
        </w:rPr>
      </w:pPr>
    </w:p>
    <w:p w14:paraId="3FF01483" w14:textId="77777777" w:rsidR="006F217F" w:rsidRDefault="006F217F" w:rsidP="006F217F">
      <w:pPr>
        <w:jc w:val="both"/>
        <w:rPr>
          <w:rFonts w:ascii="Arial" w:hAnsi="Arial" w:cs="Arial"/>
        </w:rPr>
      </w:pPr>
      <w:r w:rsidRPr="006F217F">
        <w:rPr>
          <w:rFonts w:ascii="Arial" w:hAnsi="Arial" w:cs="Arial"/>
        </w:rPr>
        <w:t>Великое богатство и сокровище – обладать благочестием и довольством, которые являются главными составляющими структуры Царства Небесного.</w:t>
      </w:r>
    </w:p>
    <w:p w14:paraId="1551D3E6" w14:textId="77777777" w:rsidR="00BA6B93" w:rsidRDefault="00BA6B93" w:rsidP="006F217F">
      <w:pPr>
        <w:jc w:val="both"/>
        <w:rPr>
          <w:rFonts w:ascii="Arial" w:hAnsi="Arial" w:cs="Arial"/>
        </w:rPr>
      </w:pPr>
    </w:p>
    <w:p w14:paraId="0F53262D" w14:textId="1EDB3F2D" w:rsidR="00BA6B93" w:rsidRPr="00BA6B93" w:rsidRDefault="00BA6B93" w:rsidP="006F217F">
      <w:pPr>
        <w:jc w:val="both"/>
        <w:rPr>
          <w:rFonts w:ascii="Arial" w:hAnsi="Arial" w:cs="Arial"/>
          <w:b/>
          <w:bCs/>
          <w:i/>
          <w:iCs/>
          <w:lang w:val="en-US"/>
        </w:rPr>
      </w:pPr>
      <w:r>
        <w:rPr>
          <w:rFonts w:ascii="Arial" w:hAnsi="Arial" w:cs="Arial"/>
          <w:b/>
          <w:bCs/>
          <w:i/>
          <w:iCs/>
          <w:lang w:val="en-US"/>
        </w:rPr>
        <w:t>Great riches and treasure are to have godliness and contentment which is the main part of the structure of the Kingdom of Heaven.</w:t>
      </w:r>
    </w:p>
    <w:p w14:paraId="784FC3FF" w14:textId="77777777" w:rsidR="006F217F" w:rsidRPr="00BA6B93" w:rsidRDefault="006F217F" w:rsidP="006F217F">
      <w:pPr>
        <w:jc w:val="both"/>
        <w:rPr>
          <w:rFonts w:ascii="Arial" w:hAnsi="Arial" w:cs="Arial"/>
          <w:lang w:val="en-US"/>
        </w:rPr>
      </w:pPr>
    </w:p>
    <w:p w14:paraId="271F08BF" w14:textId="77777777" w:rsidR="006F217F" w:rsidRDefault="006F217F" w:rsidP="006F217F">
      <w:pPr>
        <w:jc w:val="both"/>
        <w:rPr>
          <w:rFonts w:ascii="Arial" w:hAnsi="Arial" w:cs="Arial"/>
        </w:rPr>
      </w:pPr>
      <w:r w:rsidRPr="006F217F">
        <w:rPr>
          <w:rFonts w:ascii="Arial" w:hAnsi="Arial" w:cs="Arial"/>
        </w:rPr>
        <w:t>Структура Сиона определяется – в господстве над деньгами.</w:t>
      </w:r>
    </w:p>
    <w:p w14:paraId="07E9922D" w14:textId="77777777" w:rsidR="00BA6B93" w:rsidRDefault="00BA6B93" w:rsidP="006F217F">
      <w:pPr>
        <w:jc w:val="both"/>
        <w:rPr>
          <w:rFonts w:ascii="Arial" w:hAnsi="Arial" w:cs="Arial"/>
        </w:rPr>
      </w:pPr>
    </w:p>
    <w:p w14:paraId="6B55321F" w14:textId="375390E1" w:rsidR="00BA6B93" w:rsidRPr="00BA6B93" w:rsidRDefault="00BA6B93" w:rsidP="006F217F">
      <w:pPr>
        <w:jc w:val="both"/>
        <w:rPr>
          <w:rFonts w:ascii="Arial" w:hAnsi="Arial" w:cs="Arial"/>
          <w:b/>
          <w:bCs/>
          <w:i/>
          <w:iCs/>
          <w:lang w:val="en-US"/>
        </w:rPr>
      </w:pPr>
      <w:r>
        <w:rPr>
          <w:rFonts w:ascii="Arial" w:hAnsi="Arial" w:cs="Arial"/>
          <w:b/>
          <w:bCs/>
          <w:i/>
          <w:iCs/>
          <w:lang w:val="en-US"/>
        </w:rPr>
        <w:t>The structure of Zion is defined – in rulership over money.</w:t>
      </w:r>
    </w:p>
    <w:p w14:paraId="6C9F4BA5" w14:textId="77777777" w:rsidR="006F217F" w:rsidRPr="00BA6B93" w:rsidRDefault="006F217F" w:rsidP="006F217F">
      <w:pPr>
        <w:jc w:val="both"/>
        <w:rPr>
          <w:rFonts w:ascii="Arial" w:hAnsi="Arial" w:cs="Arial"/>
          <w:lang w:val="en-US"/>
        </w:rPr>
      </w:pPr>
    </w:p>
    <w:p w14:paraId="3625E4FD" w14:textId="77777777" w:rsidR="006F217F" w:rsidRDefault="006F217F" w:rsidP="006F217F">
      <w:pPr>
        <w:jc w:val="both"/>
        <w:rPr>
          <w:rFonts w:ascii="Arial" w:hAnsi="Arial" w:cs="Arial"/>
        </w:rPr>
      </w:pPr>
      <w:r w:rsidRPr="006F217F">
        <w:rPr>
          <w:rFonts w:ascii="Arial" w:hAnsi="Arial" w:cs="Arial"/>
        </w:rPr>
        <w:t>Структура Вавилона определятся – зависимостью от денег.</w:t>
      </w:r>
    </w:p>
    <w:p w14:paraId="775A329B" w14:textId="77777777" w:rsidR="00BA6B93" w:rsidRDefault="00BA6B93" w:rsidP="006F217F">
      <w:pPr>
        <w:jc w:val="both"/>
        <w:rPr>
          <w:rFonts w:ascii="Arial" w:hAnsi="Arial" w:cs="Arial"/>
        </w:rPr>
      </w:pPr>
    </w:p>
    <w:p w14:paraId="719E12F9" w14:textId="7426D7D2" w:rsidR="00BA6B93" w:rsidRPr="00BA6B93" w:rsidRDefault="00BA6B93" w:rsidP="006F217F">
      <w:pPr>
        <w:jc w:val="both"/>
        <w:rPr>
          <w:rFonts w:ascii="Arial" w:hAnsi="Arial" w:cs="Arial"/>
          <w:b/>
          <w:bCs/>
          <w:i/>
          <w:iCs/>
          <w:lang w:val="en-US"/>
        </w:rPr>
      </w:pPr>
      <w:r>
        <w:rPr>
          <w:rFonts w:ascii="Arial" w:hAnsi="Arial" w:cs="Arial"/>
          <w:b/>
          <w:bCs/>
          <w:i/>
          <w:iCs/>
          <w:lang w:val="en-US"/>
        </w:rPr>
        <w:t>The structure of Babylon is defined – in dependence on money.</w:t>
      </w:r>
    </w:p>
    <w:p w14:paraId="66CE950D" w14:textId="77777777" w:rsidR="006F217F" w:rsidRPr="00BA6B93" w:rsidRDefault="006F217F" w:rsidP="006F217F">
      <w:pPr>
        <w:jc w:val="both"/>
        <w:rPr>
          <w:rFonts w:ascii="Arial" w:hAnsi="Arial" w:cs="Arial"/>
          <w:lang w:val="en-US"/>
        </w:rPr>
      </w:pPr>
    </w:p>
    <w:p w14:paraId="1E38F714" w14:textId="77777777" w:rsidR="006F217F" w:rsidRDefault="006F217F" w:rsidP="006F217F">
      <w:pPr>
        <w:jc w:val="both"/>
        <w:rPr>
          <w:rFonts w:ascii="Arial" w:hAnsi="Arial" w:cs="Arial"/>
        </w:rPr>
      </w:pPr>
      <w:r w:rsidRPr="006F217F">
        <w:rPr>
          <w:rFonts w:ascii="Arial" w:hAnsi="Arial" w:cs="Arial"/>
        </w:rPr>
        <w:t>1. Мы ничего не принесли в этот мир, явно, что ничего и не сможем вынести из него, переходя в мир иной.</w:t>
      </w:r>
    </w:p>
    <w:p w14:paraId="47E78425" w14:textId="77777777" w:rsidR="00BA6B93" w:rsidRDefault="00BA6B93" w:rsidP="006F217F">
      <w:pPr>
        <w:jc w:val="both"/>
        <w:rPr>
          <w:rFonts w:ascii="Arial" w:hAnsi="Arial" w:cs="Arial"/>
        </w:rPr>
      </w:pPr>
    </w:p>
    <w:p w14:paraId="0A6B8E90" w14:textId="63C86C47" w:rsidR="006F217F" w:rsidRDefault="00BA6B93" w:rsidP="006F217F">
      <w:pPr>
        <w:jc w:val="both"/>
        <w:rPr>
          <w:rFonts w:ascii="Arial" w:hAnsi="Arial" w:cs="Arial"/>
          <w:b/>
          <w:bCs/>
          <w:i/>
          <w:iCs/>
          <w:lang w:val="en-US"/>
        </w:rPr>
      </w:pPr>
      <w:r w:rsidRPr="00BA6B93">
        <w:rPr>
          <w:rFonts w:ascii="Arial" w:hAnsi="Arial" w:cs="Arial"/>
          <w:b/>
          <w:bCs/>
          <w:i/>
          <w:iCs/>
          <w:lang w:val="en-US"/>
        </w:rPr>
        <w:lastRenderedPageBreak/>
        <w:t>1</w:t>
      </w:r>
      <w:r>
        <w:rPr>
          <w:rFonts w:ascii="Arial" w:hAnsi="Arial" w:cs="Arial"/>
          <w:b/>
          <w:bCs/>
          <w:i/>
          <w:iCs/>
          <w:lang w:val="en-US"/>
        </w:rPr>
        <w:t>. We have brought nothing into this world, and it is certain we can carry nothing out.</w:t>
      </w:r>
    </w:p>
    <w:p w14:paraId="1E78E0EC" w14:textId="77777777" w:rsidR="00BA6B93" w:rsidRPr="00BA6B93" w:rsidRDefault="00BA6B93" w:rsidP="006F217F">
      <w:pPr>
        <w:jc w:val="both"/>
        <w:rPr>
          <w:rFonts w:ascii="Arial" w:hAnsi="Arial" w:cs="Arial"/>
          <w:b/>
          <w:bCs/>
          <w:i/>
          <w:iCs/>
          <w:lang w:val="en-US"/>
        </w:rPr>
      </w:pPr>
    </w:p>
    <w:p w14:paraId="5B48EB0D" w14:textId="77777777" w:rsidR="006F217F" w:rsidRDefault="006F217F" w:rsidP="006F217F">
      <w:pPr>
        <w:jc w:val="both"/>
        <w:rPr>
          <w:rFonts w:ascii="Arial" w:hAnsi="Arial" w:cs="Arial"/>
        </w:rPr>
      </w:pPr>
      <w:r w:rsidRPr="006F217F">
        <w:rPr>
          <w:rFonts w:ascii="Arial" w:hAnsi="Arial" w:cs="Arial"/>
        </w:rPr>
        <w:t>2. Имея пропитание и одежду – быть довольными и благодарными Богу за такую возможность.</w:t>
      </w:r>
    </w:p>
    <w:p w14:paraId="568788AA" w14:textId="77777777" w:rsidR="00BA6B93" w:rsidRDefault="00BA6B93" w:rsidP="006F217F">
      <w:pPr>
        <w:jc w:val="both"/>
        <w:rPr>
          <w:rFonts w:ascii="Arial" w:hAnsi="Arial" w:cs="Arial"/>
        </w:rPr>
      </w:pPr>
    </w:p>
    <w:p w14:paraId="2258B58E" w14:textId="20AEEEF8" w:rsidR="00BA6B93" w:rsidRPr="00BA6B93" w:rsidRDefault="00BA6B93" w:rsidP="006F217F">
      <w:pPr>
        <w:jc w:val="both"/>
        <w:rPr>
          <w:rFonts w:ascii="Arial" w:hAnsi="Arial" w:cs="Arial"/>
          <w:b/>
          <w:bCs/>
          <w:i/>
          <w:iCs/>
          <w:lang w:val="en-US"/>
        </w:rPr>
      </w:pPr>
      <w:r>
        <w:rPr>
          <w:rFonts w:ascii="Arial" w:hAnsi="Arial" w:cs="Arial"/>
          <w:b/>
          <w:bCs/>
          <w:i/>
          <w:iCs/>
          <w:lang w:val="en-US"/>
        </w:rPr>
        <w:t xml:space="preserve">2. Having food and clothing – we should be joyful and grateful to God for this opportunity. </w:t>
      </w:r>
    </w:p>
    <w:p w14:paraId="176E292B" w14:textId="77777777" w:rsidR="006F217F" w:rsidRPr="00BA6B93" w:rsidRDefault="006F217F" w:rsidP="006F217F">
      <w:pPr>
        <w:jc w:val="both"/>
        <w:rPr>
          <w:rFonts w:ascii="Arial" w:hAnsi="Arial" w:cs="Arial"/>
          <w:lang w:val="en-US"/>
        </w:rPr>
      </w:pPr>
    </w:p>
    <w:p w14:paraId="782E091F" w14:textId="77777777" w:rsidR="006F217F" w:rsidRDefault="006F217F" w:rsidP="006F217F">
      <w:pPr>
        <w:jc w:val="both"/>
        <w:rPr>
          <w:rFonts w:ascii="Arial" w:hAnsi="Arial" w:cs="Arial"/>
        </w:rPr>
      </w:pPr>
      <w:r w:rsidRPr="006F217F">
        <w:rPr>
          <w:rFonts w:ascii="Arial" w:hAnsi="Arial" w:cs="Arial"/>
        </w:rPr>
        <w:t>3. Нам необходимо убегать и устраняться от людей, распространяющих идеи, как приобретать материальные богатства.</w:t>
      </w:r>
    </w:p>
    <w:p w14:paraId="491080AE" w14:textId="77777777" w:rsidR="00BA6B93" w:rsidRDefault="00BA6B93" w:rsidP="006F217F">
      <w:pPr>
        <w:jc w:val="both"/>
        <w:rPr>
          <w:rFonts w:ascii="Arial" w:hAnsi="Arial" w:cs="Arial"/>
        </w:rPr>
      </w:pPr>
    </w:p>
    <w:p w14:paraId="49A1F6BE" w14:textId="16D28C13" w:rsidR="00BA6B93" w:rsidRPr="00BA6B93" w:rsidRDefault="00BA6B93" w:rsidP="006F217F">
      <w:pPr>
        <w:jc w:val="both"/>
        <w:rPr>
          <w:rFonts w:ascii="Arial" w:hAnsi="Arial" w:cs="Arial"/>
          <w:b/>
          <w:bCs/>
          <w:i/>
          <w:iCs/>
          <w:lang w:val="en-US"/>
        </w:rPr>
      </w:pPr>
      <w:r>
        <w:rPr>
          <w:rFonts w:ascii="Arial" w:hAnsi="Arial" w:cs="Arial"/>
          <w:b/>
          <w:bCs/>
          <w:i/>
          <w:iCs/>
          <w:lang w:val="en-US"/>
        </w:rPr>
        <w:t>3. We must run away from and separate ourselves from people that spread ideas about how to gain material wealth.</w:t>
      </w:r>
    </w:p>
    <w:p w14:paraId="1920D470" w14:textId="77777777" w:rsidR="006F217F" w:rsidRPr="00BA6B93" w:rsidRDefault="006F217F" w:rsidP="006F217F">
      <w:pPr>
        <w:jc w:val="both"/>
        <w:rPr>
          <w:rFonts w:ascii="Arial" w:hAnsi="Arial" w:cs="Arial"/>
          <w:lang w:val="en-US"/>
        </w:rPr>
      </w:pPr>
    </w:p>
    <w:p w14:paraId="1B828F00" w14:textId="77777777" w:rsidR="006F217F" w:rsidRDefault="006F217F" w:rsidP="006F217F">
      <w:pPr>
        <w:jc w:val="both"/>
        <w:rPr>
          <w:rFonts w:ascii="Arial" w:hAnsi="Arial" w:cs="Arial"/>
        </w:rPr>
      </w:pPr>
      <w:r w:rsidRPr="006F217F">
        <w:rPr>
          <w:rFonts w:ascii="Arial" w:hAnsi="Arial" w:cs="Arial"/>
        </w:rPr>
        <w:t>4. Мы призваны искать преуспевания в правде, благочестии, вере, любви, терпении и кротости.</w:t>
      </w:r>
    </w:p>
    <w:p w14:paraId="0EE4A689" w14:textId="77777777" w:rsidR="00BA6B93" w:rsidRDefault="00BA6B93" w:rsidP="006F217F">
      <w:pPr>
        <w:jc w:val="both"/>
        <w:rPr>
          <w:rFonts w:ascii="Arial" w:hAnsi="Arial" w:cs="Arial"/>
        </w:rPr>
      </w:pPr>
    </w:p>
    <w:p w14:paraId="0EE18256" w14:textId="0C753F1C" w:rsidR="00BA6B93" w:rsidRPr="00BA6B93" w:rsidRDefault="00BA6B93" w:rsidP="006F217F">
      <w:pPr>
        <w:jc w:val="both"/>
        <w:rPr>
          <w:rFonts w:ascii="Arial" w:hAnsi="Arial" w:cs="Arial"/>
          <w:b/>
          <w:bCs/>
          <w:i/>
          <w:iCs/>
          <w:lang w:val="en-US"/>
        </w:rPr>
      </w:pPr>
      <w:r>
        <w:rPr>
          <w:rFonts w:ascii="Arial" w:hAnsi="Arial" w:cs="Arial"/>
          <w:b/>
          <w:bCs/>
          <w:i/>
          <w:iCs/>
          <w:lang w:val="en-US"/>
        </w:rPr>
        <w:t>4. We must search for success in righteousness, godliness, faith, love, patience, and meekness.</w:t>
      </w:r>
    </w:p>
    <w:p w14:paraId="7AB4C352" w14:textId="77777777" w:rsidR="006F217F" w:rsidRPr="00BA6B93" w:rsidRDefault="006F217F" w:rsidP="006F217F">
      <w:pPr>
        <w:jc w:val="both"/>
        <w:rPr>
          <w:rFonts w:ascii="Arial" w:hAnsi="Arial" w:cs="Arial"/>
          <w:lang w:val="en-US"/>
        </w:rPr>
      </w:pPr>
    </w:p>
    <w:p w14:paraId="03B61635" w14:textId="77777777" w:rsidR="006F217F" w:rsidRDefault="006F217F" w:rsidP="006F217F">
      <w:pPr>
        <w:jc w:val="both"/>
        <w:rPr>
          <w:rFonts w:ascii="Arial" w:hAnsi="Arial" w:cs="Arial"/>
        </w:rPr>
      </w:pPr>
      <w:r w:rsidRPr="006F217F">
        <w:rPr>
          <w:rFonts w:ascii="Arial" w:hAnsi="Arial" w:cs="Arial"/>
        </w:rPr>
        <w:t>5. Мы призваны быть благочестивыми и благодарным Богу за имение пропитания и одежды.</w:t>
      </w:r>
    </w:p>
    <w:p w14:paraId="4E05D560" w14:textId="77777777" w:rsidR="00BA6B93" w:rsidRDefault="00BA6B93" w:rsidP="006F217F">
      <w:pPr>
        <w:jc w:val="both"/>
        <w:rPr>
          <w:rFonts w:ascii="Arial" w:hAnsi="Arial" w:cs="Arial"/>
        </w:rPr>
      </w:pPr>
    </w:p>
    <w:p w14:paraId="7E2B8039" w14:textId="2437F037" w:rsidR="00BA6B93" w:rsidRDefault="00BA6B93" w:rsidP="006F217F">
      <w:pPr>
        <w:jc w:val="both"/>
        <w:rPr>
          <w:rFonts w:ascii="Arial" w:hAnsi="Arial" w:cs="Arial"/>
          <w:b/>
          <w:bCs/>
          <w:i/>
          <w:iCs/>
          <w:lang w:val="en-US"/>
        </w:rPr>
      </w:pPr>
      <w:r>
        <w:rPr>
          <w:rFonts w:ascii="Arial" w:hAnsi="Arial" w:cs="Arial"/>
          <w:b/>
          <w:bCs/>
          <w:i/>
          <w:iCs/>
          <w:lang w:val="en-US"/>
        </w:rPr>
        <w:t>5. We must be godly and grateful to God for having food and clothing.</w:t>
      </w:r>
    </w:p>
    <w:p w14:paraId="59817857" w14:textId="77777777" w:rsidR="00BA6B93" w:rsidRDefault="00BA6B93" w:rsidP="006F217F">
      <w:pPr>
        <w:jc w:val="both"/>
        <w:rPr>
          <w:rFonts w:ascii="Arial" w:hAnsi="Arial" w:cs="Arial"/>
          <w:b/>
          <w:bCs/>
          <w:i/>
          <w:iCs/>
          <w:lang w:val="en-US"/>
        </w:rPr>
      </w:pPr>
    </w:p>
    <w:p w14:paraId="67E46238" w14:textId="77777777" w:rsidR="00CF3F0E" w:rsidRPr="00232CB6" w:rsidRDefault="00CF3F0E">
      <w:pPr>
        <w:rPr>
          <w:lang w:val="en-US"/>
        </w:rPr>
      </w:pPr>
    </w:p>
    <w:sectPr w:rsidR="00CF3F0E" w:rsidRPr="00232C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1FDA" w14:textId="77777777" w:rsidR="009324B6" w:rsidRDefault="009324B6" w:rsidP="00EE6387">
      <w:r>
        <w:separator/>
      </w:r>
    </w:p>
  </w:endnote>
  <w:endnote w:type="continuationSeparator" w:id="0">
    <w:p w14:paraId="7E4AC13D" w14:textId="77777777" w:rsidR="009324B6" w:rsidRDefault="009324B6" w:rsidP="00EE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33385"/>
      <w:docPartObj>
        <w:docPartGallery w:val="Page Numbers (Bottom of Page)"/>
        <w:docPartUnique/>
      </w:docPartObj>
    </w:sdtPr>
    <w:sdtEndPr>
      <w:rPr>
        <w:noProof/>
      </w:rPr>
    </w:sdtEndPr>
    <w:sdtContent>
      <w:p w14:paraId="73B4AE5F" w14:textId="0CC6798F" w:rsidR="00EE6387" w:rsidRDefault="00EE6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4C4E0" w14:textId="77777777" w:rsidR="00EE6387" w:rsidRDefault="00EE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C088" w14:textId="77777777" w:rsidR="009324B6" w:rsidRDefault="009324B6" w:rsidP="00EE6387">
      <w:r>
        <w:separator/>
      </w:r>
    </w:p>
  </w:footnote>
  <w:footnote w:type="continuationSeparator" w:id="0">
    <w:p w14:paraId="6358C367" w14:textId="77777777" w:rsidR="009324B6" w:rsidRDefault="009324B6" w:rsidP="00EE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87"/>
    <w:rsid w:val="00006C17"/>
    <w:rsid w:val="00171165"/>
    <w:rsid w:val="0017158C"/>
    <w:rsid w:val="00232CB6"/>
    <w:rsid w:val="005020DF"/>
    <w:rsid w:val="005B6C1B"/>
    <w:rsid w:val="00604A06"/>
    <w:rsid w:val="00685FE8"/>
    <w:rsid w:val="006D62C0"/>
    <w:rsid w:val="006F217F"/>
    <w:rsid w:val="00706C26"/>
    <w:rsid w:val="007D0DB3"/>
    <w:rsid w:val="007D1128"/>
    <w:rsid w:val="007D6861"/>
    <w:rsid w:val="00821416"/>
    <w:rsid w:val="009324B6"/>
    <w:rsid w:val="00BA6B93"/>
    <w:rsid w:val="00C50C05"/>
    <w:rsid w:val="00CF3F0E"/>
    <w:rsid w:val="00D46726"/>
    <w:rsid w:val="00E63033"/>
    <w:rsid w:val="00EB227D"/>
    <w:rsid w:val="00EE6387"/>
    <w:rsid w:val="00F2621F"/>
    <w:rsid w:val="00FB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CAF9"/>
  <w15:chartTrackingRefBased/>
  <w15:docId w15:val="{E61F6F54-CFEF-489F-8839-D040B8DE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8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87"/>
    <w:pPr>
      <w:tabs>
        <w:tab w:val="center" w:pos="4680"/>
        <w:tab w:val="right" w:pos="9360"/>
      </w:tabs>
    </w:pPr>
  </w:style>
  <w:style w:type="character" w:customStyle="1" w:styleId="HeaderChar">
    <w:name w:val="Header Char"/>
    <w:basedOn w:val="DefaultParagraphFont"/>
    <w:link w:val="Header"/>
    <w:uiPriority w:val="99"/>
    <w:rsid w:val="00EE6387"/>
    <w:rPr>
      <w:kern w:val="0"/>
      <w:sz w:val="24"/>
      <w:szCs w:val="24"/>
      <w:lang w:val="ru-RU"/>
      <w14:ligatures w14:val="none"/>
    </w:rPr>
  </w:style>
  <w:style w:type="paragraph" w:styleId="Footer">
    <w:name w:val="footer"/>
    <w:basedOn w:val="Normal"/>
    <w:link w:val="FooterChar"/>
    <w:uiPriority w:val="99"/>
    <w:unhideWhenUsed/>
    <w:rsid w:val="00EE6387"/>
    <w:pPr>
      <w:tabs>
        <w:tab w:val="center" w:pos="4680"/>
        <w:tab w:val="right" w:pos="9360"/>
      </w:tabs>
    </w:pPr>
  </w:style>
  <w:style w:type="character" w:customStyle="1" w:styleId="FooterChar">
    <w:name w:val="Footer Char"/>
    <w:basedOn w:val="DefaultParagraphFont"/>
    <w:link w:val="Footer"/>
    <w:uiPriority w:val="99"/>
    <w:rsid w:val="00EE6387"/>
    <w:rPr>
      <w:kern w:val="0"/>
      <w:sz w:val="24"/>
      <w:szCs w:val="24"/>
      <w:lang w:val="ru-RU"/>
      <w14:ligatures w14:val="none"/>
    </w:rPr>
  </w:style>
  <w:style w:type="paragraph" w:styleId="ListParagraph">
    <w:name w:val="List Paragraph"/>
    <w:basedOn w:val="Normal"/>
    <w:uiPriority w:val="34"/>
    <w:qFormat/>
    <w:rsid w:val="00BA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6273">
      <w:bodyDiv w:val="1"/>
      <w:marLeft w:val="0"/>
      <w:marRight w:val="0"/>
      <w:marTop w:val="0"/>
      <w:marBottom w:val="0"/>
      <w:divBdr>
        <w:top w:val="none" w:sz="0" w:space="0" w:color="auto"/>
        <w:left w:val="none" w:sz="0" w:space="0" w:color="auto"/>
        <w:bottom w:val="none" w:sz="0" w:space="0" w:color="auto"/>
        <w:right w:val="none" w:sz="0" w:space="0" w:color="auto"/>
      </w:divBdr>
      <w:divsChild>
        <w:div w:id="258105697">
          <w:marLeft w:val="0"/>
          <w:marRight w:val="0"/>
          <w:marTop w:val="0"/>
          <w:marBottom w:val="0"/>
          <w:divBdr>
            <w:top w:val="none" w:sz="0" w:space="0" w:color="auto"/>
            <w:left w:val="none" w:sz="0" w:space="0" w:color="auto"/>
            <w:bottom w:val="none" w:sz="0" w:space="0" w:color="auto"/>
            <w:right w:val="none" w:sz="0" w:space="0" w:color="auto"/>
          </w:divBdr>
          <w:divsChild>
            <w:div w:id="2107339097">
              <w:marLeft w:val="0"/>
              <w:marRight w:val="0"/>
              <w:marTop w:val="0"/>
              <w:marBottom w:val="0"/>
              <w:divBdr>
                <w:top w:val="none" w:sz="0" w:space="0" w:color="auto"/>
                <w:left w:val="none" w:sz="0" w:space="0" w:color="auto"/>
                <w:bottom w:val="none" w:sz="0" w:space="0" w:color="auto"/>
                <w:right w:val="none" w:sz="0" w:space="0" w:color="auto"/>
              </w:divBdr>
              <w:divsChild>
                <w:div w:id="1120488984">
                  <w:marLeft w:val="0"/>
                  <w:marRight w:val="0"/>
                  <w:marTop w:val="0"/>
                  <w:marBottom w:val="0"/>
                  <w:divBdr>
                    <w:top w:val="none" w:sz="0" w:space="0" w:color="auto"/>
                    <w:left w:val="none" w:sz="0" w:space="0" w:color="auto"/>
                    <w:bottom w:val="none" w:sz="0" w:space="0" w:color="auto"/>
                    <w:right w:val="none" w:sz="0" w:space="0" w:color="auto"/>
                  </w:divBdr>
                  <w:divsChild>
                    <w:div w:id="603224271">
                      <w:marLeft w:val="0"/>
                      <w:marRight w:val="0"/>
                      <w:marTop w:val="0"/>
                      <w:marBottom w:val="0"/>
                      <w:divBdr>
                        <w:top w:val="none" w:sz="0" w:space="0" w:color="auto"/>
                        <w:left w:val="none" w:sz="0" w:space="0" w:color="auto"/>
                        <w:bottom w:val="none" w:sz="0" w:space="0" w:color="auto"/>
                        <w:right w:val="none" w:sz="0" w:space="0" w:color="auto"/>
                      </w:divBdr>
                      <w:divsChild>
                        <w:div w:id="1984431299">
                          <w:marLeft w:val="0"/>
                          <w:marRight w:val="0"/>
                          <w:marTop w:val="0"/>
                          <w:marBottom w:val="0"/>
                          <w:divBdr>
                            <w:top w:val="none" w:sz="0" w:space="0" w:color="auto"/>
                            <w:left w:val="none" w:sz="0" w:space="0" w:color="auto"/>
                            <w:bottom w:val="none" w:sz="0" w:space="0" w:color="auto"/>
                            <w:right w:val="none" w:sz="0" w:space="0" w:color="auto"/>
                          </w:divBdr>
                          <w:divsChild>
                            <w:div w:id="993800695">
                              <w:marLeft w:val="0"/>
                              <w:marRight w:val="0"/>
                              <w:marTop w:val="0"/>
                              <w:marBottom w:val="0"/>
                              <w:divBdr>
                                <w:top w:val="none" w:sz="0" w:space="0" w:color="auto"/>
                                <w:left w:val="none" w:sz="0" w:space="0" w:color="auto"/>
                                <w:bottom w:val="none" w:sz="0" w:space="0" w:color="auto"/>
                                <w:right w:val="none" w:sz="0" w:space="0" w:color="auto"/>
                              </w:divBdr>
                              <w:divsChild>
                                <w:div w:id="626742253">
                                  <w:marLeft w:val="0"/>
                                  <w:marRight w:val="0"/>
                                  <w:marTop w:val="0"/>
                                  <w:marBottom w:val="0"/>
                                  <w:divBdr>
                                    <w:top w:val="none" w:sz="0" w:space="0" w:color="auto"/>
                                    <w:left w:val="none" w:sz="0" w:space="0" w:color="auto"/>
                                    <w:bottom w:val="none" w:sz="0" w:space="0" w:color="auto"/>
                                    <w:right w:val="none" w:sz="0" w:space="0" w:color="auto"/>
                                  </w:divBdr>
                                  <w:divsChild>
                                    <w:div w:id="556673373">
                                      <w:marLeft w:val="0"/>
                                      <w:marRight w:val="0"/>
                                      <w:marTop w:val="0"/>
                                      <w:marBottom w:val="0"/>
                                      <w:divBdr>
                                        <w:top w:val="none" w:sz="0" w:space="0" w:color="auto"/>
                                        <w:left w:val="none" w:sz="0" w:space="0" w:color="auto"/>
                                        <w:bottom w:val="none" w:sz="0" w:space="0" w:color="auto"/>
                                        <w:right w:val="none" w:sz="0" w:space="0" w:color="auto"/>
                                      </w:divBdr>
                                    </w:div>
                                    <w:div w:id="157383760">
                                      <w:marLeft w:val="0"/>
                                      <w:marRight w:val="0"/>
                                      <w:marTop w:val="0"/>
                                      <w:marBottom w:val="0"/>
                                      <w:divBdr>
                                        <w:top w:val="none" w:sz="0" w:space="0" w:color="auto"/>
                                        <w:left w:val="none" w:sz="0" w:space="0" w:color="auto"/>
                                        <w:bottom w:val="none" w:sz="0" w:space="0" w:color="auto"/>
                                        <w:right w:val="none" w:sz="0" w:space="0" w:color="auto"/>
                                      </w:divBdr>
                                      <w:divsChild>
                                        <w:div w:id="581371925">
                                          <w:marLeft w:val="0"/>
                                          <w:marRight w:val="165"/>
                                          <w:marTop w:val="150"/>
                                          <w:marBottom w:val="0"/>
                                          <w:divBdr>
                                            <w:top w:val="none" w:sz="0" w:space="0" w:color="auto"/>
                                            <w:left w:val="none" w:sz="0" w:space="0" w:color="auto"/>
                                            <w:bottom w:val="none" w:sz="0" w:space="0" w:color="auto"/>
                                            <w:right w:val="none" w:sz="0" w:space="0" w:color="auto"/>
                                          </w:divBdr>
                                          <w:divsChild>
                                            <w:div w:id="1432045200">
                                              <w:marLeft w:val="0"/>
                                              <w:marRight w:val="0"/>
                                              <w:marTop w:val="0"/>
                                              <w:marBottom w:val="0"/>
                                              <w:divBdr>
                                                <w:top w:val="none" w:sz="0" w:space="0" w:color="auto"/>
                                                <w:left w:val="none" w:sz="0" w:space="0" w:color="auto"/>
                                                <w:bottom w:val="none" w:sz="0" w:space="0" w:color="auto"/>
                                                <w:right w:val="none" w:sz="0" w:space="0" w:color="auto"/>
                                              </w:divBdr>
                                              <w:divsChild>
                                                <w:div w:id="1510753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072011">
      <w:bodyDiv w:val="1"/>
      <w:marLeft w:val="0"/>
      <w:marRight w:val="0"/>
      <w:marTop w:val="0"/>
      <w:marBottom w:val="0"/>
      <w:divBdr>
        <w:top w:val="none" w:sz="0" w:space="0" w:color="auto"/>
        <w:left w:val="none" w:sz="0" w:space="0" w:color="auto"/>
        <w:bottom w:val="none" w:sz="0" w:space="0" w:color="auto"/>
        <w:right w:val="none" w:sz="0" w:space="0" w:color="auto"/>
      </w:divBdr>
      <w:divsChild>
        <w:div w:id="352997542">
          <w:marLeft w:val="0"/>
          <w:marRight w:val="0"/>
          <w:marTop w:val="0"/>
          <w:marBottom w:val="0"/>
          <w:divBdr>
            <w:top w:val="none" w:sz="0" w:space="0" w:color="auto"/>
            <w:left w:val="none" w:sz="0" w:space="0" w:color="auto"/>
            <w:bottom w:val="none" w:sz="0" w:space="0" w:color="auto"/>
            <w:right w:val="none" w:sz="0" w:space="0" w:color="auto"/>
          </w:divBdr>
          <w:divsChild>
            <w:div w:id="834029427">
              <w:marLeft w:val="0"/>
              <w:marRight w:val="0"/>
              <w:marTop w:val="0"/>
              <w:marBottom w:val="0"/>
              <w:divBdr>
                <w:top w:val="none" w:sz="0" w:space="0" w:color="auto"/>
                <w:left w:val="none" w:sz="0" w:space="0" w:color="auto"/>
                <w:bottom w:val="none" w:sz="0" w:space="0" w:color="auto"/>
                <w:right w:val="none" w:sz="0" w:space="0" w:color="auto"/>
              </w:divBdr>
              <w:divsChild>
                <w:div w:id="123155975">
                  <w:marLeft w:val="0"/>
                  <w:marRight w:val="0"/>
                  <w:marTop w:val="0"/>
                  <w:marBottom w:val="0"/>
                  <w:divBdr>
                    <w:top w:val="none" w:sz="0" w:space="0" w:color="auto"/>
                    <w:left w:val="none" w:sz="0" w:space="0" w:color="auto"/>
                    <w:bottom w:val="none" w:sz="0" w:space="0" w:color="auto"/>
                    <w:right w:val="none" w:sz="0" w:space="0" w:color="auto"/>
                  </w:divBdr>
                  <w:divsChild>
                    <w:div w:id="10452454">
                      <w:marLeft w:val="0"/>
                      <w:marRight w:val="0"/>
                      <w:marTop w:val="0"/>
                      <w:marBottom w:val="0"/>
                      <w:divBdr>
                        <w:top w:val="none" w:sz="0" w:space="0" w:color="auto"/>
                        <w:left w:val="none" w:sz="0" w:space="0" w:color="auto"/>
                        <w:bottom w:val="none" w:sz="0" w:space="0" w:color="auto"/>
                        <w:right w:val="none" w:sz="0" w:space="0" w:color="auto"/>
                      </w:divBdr>
                      <w:divsChild>
                        <w:div w:id="1725447149">
                          <w:marLeft w:val="0"/>
                          <w:marRight w:val="0"/>
                          <w:marTop w:val="0"/>
                          <w:marBottom w:val="0"/>
                          <w:divBdr>
                            <w:top w:val="none" w:sz="0" w:space="0" w:color="auto"/>
                            <w:left w:val="none" w:sz="0" w:space="0" w:color="auto"/>
                            <w:bottom w:val="none" w:sz="0" w:space="0" w:color="auto"/>
                            <w:right w:val="none" w:sz="0" w:space="0" w:color="auto"/>
                          </w:divBdr>
                          <w:divsChild>
                            <w:div w:id="1526402935">
                              <w:marLeft w:val="0"/>
                              <w:marRight w:val="0"/>
                              <w:marTop w:val="0"/>
                              <w:marBottom w:val="0"/>
                              <w:divBdr>
                                <w:top w:val="none" w:sz="0" w:space="0" w:color="auto"/>
                                <w:left w:val="none" w:sz="0" w:space="0" w:color="auto"/>
                                <w:bottom w:val="none" w:sz="0" w:space="0" w:color="auto"/>
                                <w:right w:val="none" w:sz="0" w:space="0" w:color="auto"/>
                              </w:divBdr>
                              <w:divsChild>
                                <w:div w:id="64493712">
                                  <w:marLeft w:val="0"/>
                                  <w:marRight w:val="0"/>
                                  <w:marTop w:val="0"/>
                                  <w:marBottom w:val="0"/>
                                  <w:divBdr>
                                    <w:top w:val="none" w:sz="0" w:space="0" w:color="auto"/>
                                    <w:left w:val="none" w:sz="0" w:space="0" w:color="auto"/>
                                    <w:bottom w:val="none" w:sz="0" w:space="0" w:color="auto"/>
                                    <w:right w:val="none" w:sz="0" w:space="0" w:color="auto"/>
                                  </w:divBdr>
                                  <w:divsChild>
                                    <w:div w:id="311251574">
                                      <w:marLeft w:val="0"/>
                                      <w:marRight w:val="0"/>
                                      <w:marTop w:val="0"/>
                                      <w:marBottom w:val="0"/>
                                      <w:divBdr>
                                        <w:top w:val="none" w:sz="0" w:space="0" w:color="auto"/>
                                        <w:left w:val="none" w:sz="0" w:space="0" w:color="auto"/>
                                        <w:bottom w:val="none" w:sz="0" w:space="0" w:color="auto"/>
                                        <w:right w:val="none" w:sz="0" w:space="0" w:color="auto"/>
                                      </w:divBdr>
                                    </w:div>
                                    <w:div w:id="383215213">
                                      <w:marLeft w:val="0"/>
                                      <w:marRight w:val="0"/>
                                      <w:marTop w:val="0"/>
                                      <w:marBottom w:val="0"/>
                                      <w:divBdr>
                                        <w:top w:val="none" w:sz="0" w:space="0" w:color="auto"/>
                                        <w:left w:val="none" w:sz="0" w:space="0" w:color="auto"/>
                                        <w:bottom w:val="none" w:sz="0" w:space="0" w:color="auto"/>
                                        <w:right w:val="none" w:sz="0" w:space="0" w:color="auto"/>
                                      </w:divBdr>
                                      <w:divsChild>
                                        <w:div w:id="658310452">
                                          <w:marLeft w:val="0"/>
                                          <w:marRight w:val="165"/>
                                          <w:marTop w:val="150"/>
                                          <w:marBottom w:val="0"/>
                                          <w:divBdr>
                                            <w:top w:val="none" w:sz="0" w:space="0" w:color="auto"/>
                                            <w:left w:val="none" w:sz="0" w:space="0" w:color="auto"/>
                                            <w:bottom w:val="none" w:sz="0" w:space="0" w:color="auto"/>
                                            <w:right w:val="none" w:sz="0" w:space="0" w:color="auto"/>
                                          </w:divBdr>
                                          <w:divsChild>
                                            <w:div w:id="182210860">
                                              <w:marLeft w:val="0"/>
                                              <w:marRight w:val="0"/>
                                              <w:marTop w:val="0"/>
                                              <w:marBottom w:val="0"/>
                                              <w:divBdr>
                                                <w:top w:val="none" w:sz="0" w:space="0" w:color="auto"/>
                                                <w:left w:val="none" w:sz="0" w:space="0" w:color="auto"/>
                                                <w:bottom w:val="none" w:sz="0" w:space="0" w:color="auto"/>
                                                <w:right w:val="none" w:sz="0" w:space="0" w:color="auto"/>
                                              </w:divBdr>
                                              <w:divsChild>
                                                <w:div w:id="192964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667913">
      <w:bodyDiv w:val="1"/>
      <w:marLeft w:val="0"/>
      <w:marRight w:val="0"/>
      <w:marTop w:val="0"/>
      <w:marBottom w:val="0"/>
      <w:divBdr>
        <w:top w:val="none" w:sz="0" w:space="0" w:color="auto"/>
        <w:left w:val="none" w:sz="0" w:space="0" w:color="auto"/>
        <w:bottom w:val="none" w:sz="0" w:space="0" w:color="auto"/>
        <w:right w:val="none" w:sz="0" w:space="0" w:color="auto"/>
      </w:divBdr>
    </w:div>
    <w:div w:id="528565611">
      <w:bodyDiv w:val="1"/>
      <w:marLeft w:val="0"/>
      <w:marRight w:val="0"/>
      <w:marTop w:val="0"/>
      <w:marBottom w:val="0"/>
      <w:divBdr>
        <w:top w:val="none" w:sz="0" w:space="0" w:color="auto"/>
        <w:left w:val="none" w:sz="0" w:space="0" w:color="auto"/>
        <w:bottom w:val="none" w:sz="0" w:space="0" w:color="auto"/>
        <w:right w:val="none" w:sz="0" w:space="0" w:color="auto"/>
      </w:divBdr>
    </w:div>
    <w:div w:id="1042250600">
      <w:bodyDiv w:val="1"/>
      <w:marLeft w:val="0"/>
      <w:marRight w:val="0"/>
      <w:marTop w:val="0"/>
      <w:marBottom w:val="0"/>
      <w:divBdr>
        <w:top w:val="none" w:sz="0" w:space="0" w:color="auto"/>
        <w:left w:val="none" w:sz="0" w:space="0" w:color="auto"/>
        <w:bottom w:val="none" w:sz="0" w:space="0" w:color="auto"/>
        <w:right w:val="none" w:sz="0" w:space="0" w:color="auto"/>
      </w:divBdr>
      <w:divsChild>
        <w:div w:id="286662606">
          <w:marLeft w:val="0"/>
          <w:marRight w:val="0"/>
          <w:marTop w:val="0"/>
          <w:marBottom w:val="0"/>
          <w:divBdr>
            <w:top w:val="none" w:sz="0" w:space="0" w:color="auto"/>
            <w:left w:val="none" w:sz="0" w:space="0" w:color="auto"/>
            <w:bottom w:val="none" w:sz="0" w:space="0" w:color="auto"/>
            <w:right w:val="none" w:sz="0" w:space="0" w:color="auto"/>
          </w:divBdr>
          <w:divsChild>
            <w:div w:id="1778909274">
              <w:marLeft w:val="0"/>
              <w:marRight w:val="0"/>
              <w:marTop w:val="0"/>
              <w:marBottom w:val="0"/>
              <w:divBdr>
                <w:top w:val="none" w:sz="0" w:space="0" w:color="auto"/>
                <w:left w:val="none" w:sz="0" w:space="0" w:color="auto"/>
                <w:bottom w:val="none" w:sz="0" w:space="0" w:color="auto"/>
                <w:right w:val="none" w:sz="0" w:space="0" w:color="auto"/>
              </w:divBdr>
              <w:divsChild>
                <w:div w:id="446199459">
                  <w:marLeft w:val="0"/>
                  <w:marRight w:val="0"/>
                  <w:marTop w:val="0"/>
                  <w:marBottom w:val="0"/>
                  <w:divBdr>
                    <w:top w:val="none" w:sz="0" w:space="0" w:color="auto"/>
                    <w:left w:val="none" w:sz="0" w:space="0" w:color="auto"/>
                    <w:bottom w:val="none" w:sz="0" w:space="0" w:color="auto"/>
                    <w:right w:val="none" w:sz="0" w:space="0" w:color="auto"/>
                  </w:divBdr>
                  <w:divsChild>
                    <w:div w:id="1144468130">
                      <w:marLeft w:val="0"/>
                      <w:marRight w:val="0"/>
                      <w:marTop w:val="0"/>
                      <w:marBottom w:val="0"/>
                      <w:divBdr>
                        <w:top w:val="none" w:sz="0" w:space="0" w:color="auto"/>
                        <w:left w:val="none" w:sz="0" w:space="0" w:color="auto"/>
                        <w:bottom w:val="none" w:sz="0" w:space="0" w:color="auto"/>
                        <w:right w:val="none" w:sz="0" w:space="0" w:color="auto"/>
                      </w:divBdr>
                      <w:divsChild>
                        <w:div w:id="523515299">
                          <w:marLeft w:val="0"/>
                          <w:marRight w:val="0"/>
                          <w:marTop w:val="0"/>
                          <w:marBottom w:val="0"/>
                          <w:divBdr>
                            <w:top w:val="none" w:sz="0" w:space="0" w:color="auto"/>
                            <w:left w:val="none" w:sz="0" w:space="0" w:color="auto"/>
                            <w:bottom w:val="none" w:sz="0" w:space="0" w:color="auto"/>
                            <w:right w:val="none" w:sz="0" w:space="0" w:color="auto"/>
                          </w:divBdr>
                          <w:divsChild>
                            <w:div w:id="2017809238">
                              <w:marLeft w:val="0"/>
                              <w:marRight w:val="0"/>
                              <w:marTop w:val="0"/>
                              <w:marBottom w:val="0"/>
                              <w:divBdr>
                                <w:top w:val="none" w:sz="0" w:space="0" w:color="auto"/>
                                <w:left w:val="none" w:sz="0" w:space="0" w:color="auto"/>
                                <w:bottom w:val="none" w:sz="0" w:space="0" w:color="auto"/>
                                <w:right w:val="none" w:sz="0" w:space="0" w:color="auto"/>
                              </w:divBdr>
                              <w:divsChild>
                                <w:div w:id="1439330335">
                                  <w:marLeft w:val="0"/>
                                  <w:marRight w:val="0"/>
                                  <w:marTop w:val="0"/>
                                  <w:marBottom w:val="0"/>
                                  <w:divBdr>
                                    <w:top w:val="none" w:sz="0" w:space="0" w:color="auto"/>
                                    <w:left w:val="none" w:sz="0" w:space="0" w:color="auto"/>
                                    <w:bottom w:val="none" w:sz="0" w:space="0" w:color="auto"/>
                                    <w:right w:val="none" w:sz="0" w:space="0" w:color="auto"/>
                                  </w:divBdr>
                                  <w:divsChild>
                                    <w:div w:id="1305892556">
                                      <w:marLeft w:val="0"/>
                                      <w:marRight w:val="0"/>
                                      <w:marTop w:val="0"/>
                                      <w:marBottom w:val="0"/>
                                      <w:divBdr>
                                        <w:top w:val="none" w:sz="0" w:space="0" w:color="auto"/>
                                        <w:left w:val="none" w:sz="0" w:space="0" w:color="auto"/>
                                        <w:bottom w:val="none" w:sz="0" w:space="0" w:color="auto"/>
                                        <w:right w:val="none" w:sz="0" w:space="0" w:color="auto"/>
                                      </w:divBdr>
                                    </w:div>
                                    <w:div w:id="349334448">
                                      <w:marLeft w:val="0"/>
                                      <w:marRight w:val="0"/>
                                      <w:marTop w:val="0"/>
                                      <w:marBottom w:val="0"/>
                                      <w:divBdr>
                                        <w:top w:val="none" w:sz="0" w:space="0" w:color="auto"/>
                                        <w:left w:val="none" w:sz="0" w:space="0" w:color="auto"/>
                                        <w:bottom w:val="none" w:sz="0" w:space="0" w:color="auto"/>
                                        <w:right w:val="none" w:sz="0" w:space="0" w:color="auto"/>
                                      </w:divBdr>
                                      <w:divsChild>
                                        <w:div w:id="1258561862">
                                          <w:marLeft w:val="0"/>
                                          <w:marRight w:val="165"/>
                                          <w:marTop w:val="150"/>
                                          <w:marBottom w:val="0"/>
                                          <w:divBdr>
                                            <w:top w:val="none" w:sz="0" w:space="0" w:color="auto"/>
                                            <w:left w:val="none" w:sz="0" w:space="0" w:color="auto"/>
                                            <w:bottom w:val="none" w:sz="0" w:space="0" w:color="auto"/>
                                            <w:right w:val="none" w:sz="0" w:space="0" w:color="auto"/>
                                          </w:divBdr>
                                          <w:divsChild>
                                            <w:div w:id="1157652268">
                                              <w:marLeft w:val="0"/>
                                              <w:marRight w:val="0"/>
                                              <w:marTop w:val="0"/>
                                              <w:marBottom w:val="0"/>
                                              <w:divBdr>
                                                <w:top w:val="none" w:sz="0" w:space="0" w:color="auto"/>
                                                <w:left w:val="none" w:sz="0" w:space="0" w:color="auto"/>
                                                <w:bottom w:val="none" w:sz="0" w:space="0" w:color="auto"/>
                                                <w:right w:val="none" w:sz="0" w:space="0" w:color="auto"/>
                                              </w:divBdr>
                                              <w:divsChild>
                                                <w:div w:id="21271166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7698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64">
          <w:marLeft w:val="0"/>
          <w:marRight w:val="0"/>
          <w:marTop w:val="0"/>
          <w:marBottom w:val="0"/>
          <w:divBdr>
            <w:top w:val="none" w:sz="0" w:space="0" w:color="auto"/>
            <w:left w:val="none" w:sz="0" w:space="0" w:color="auto"/>
            <w:bottom w:val="none" w:sz="0" w:space="0" w:color="auto"/>
            <w:right w:val="none" w:sz="0" w:space="0" w:color="auto"/>
          </w:divBdr>
          <w:divsChild>
            <w:div w:id="1007824268">
              <w:marLeft w:val="0"/>
              <w:marRight w:val="0"/>
              <w:marTop w:val="0"/>
              <w:marBottom w:val="0"/>
              <w:divBdr>
                <w:top w:val="none" w:sz="0" w:space="0" w:color="auto"/>
                <w:left w:val="none" w:sz="0" w:space="0" w:color="auto"/>
                <w:bottom w:val="none" w:sz="0" w:space="0" w:color="auto"/>
                <w:right w:val="none" w:sz="0" w:space="0" w:color="auto"/>
              </w:divBdr>
              <w:divsChild>
                <w:div w:id="101994513">
                  <w:marLeft w:val="0"/>
                  <w:marRight w:val="0"/>
                  <w:marTop w:val="0"/>
                  <w:marBottom w:val="0"/>
                  <w:divBdr>
                    <w:top w:val="none" w:sz="0" w:space="0" w:color="auto"/>
                    <w:left w:val="none" w:sz="0" w:space="0" w:color="auto"/>
                    <w:bottom w:val="none" w:sz="0" w:space="0" w:color="auto"/>
                    <w:right w:val="none" w:sz="0" w:space="0" w:color="auto"/>
                  </w:divBdr>
                  <w:divsChild>
                    <w:div w:id="1642073826">
                      <w:marLeft w:val="0"/>
                      <w:marRight w:val="0"/>
                      <w:marTop w:val="0"/>
                      <w:marBottom w:val="0"/>
                      <w:divBdr>
                        <w:top w:val="none" w:sz="0" w:space="0" w:color="auto"/>
                        <w:left w:val="none" w:sz="0" w:space="0" w:color="auto"/>
                        <w:bottom w:val="none" w:sz="0" w:space="0" w:color="auto"/>
                        <w:right w:val="none" w:sz="0" w:space="0" w:color="auto"/>
                      </w:divBdr>
                      <w:divsChild>
                        <w:div w:id="1357348772">
                          <w:marLeft w:val="0"/>
                          <w:marRight w:val="0"/>
                          <w:marTop w:val="0"/>
                          <w:marBottom w:val="0"/>
                          <w:divBdr>
                            <w:top w:val="none" w:sz="0" w:space="0" w:color="auto"/>
                            <w:left w:val="none" w:sz="0" w:space="0" w:color="auto"/>
                            <w:bottom w:val="none" w:sz="0" w:space="0" w:color="auto"/>
                            <w:right w:val="none" w:sz="0" w:space="0" w:color="auto"/>
                          </w:divBdr>
                          <w:divsChild>
                            <w:div w:id="1233005716">
                              <w:marLeft w:val="0"/>
                              <w:marRight w:val="0"/>
                              <w:marTop w:val="0"/>
                              <w:marBottom w:val="0"/>
                              <w:divBdr>
                                <w:top w:val="none" w:sz="0" w:space="0" w:color="auto"/>
                                <w:left w:val="none" w:sz="0" w:space="0" w:color="auto"/>
                                <w:bottom w:val="none" w:sz="0" w:space="0" w:color="auto"/>
                                <w:right w:val="none" w:sz="0" w:space="0" w:color="auto"/>
                              </w:divBdr>
                              <w:divsChild>
                                <w:div w:id="1850750605">
                                  <w:marLeft w:val="0"/>
                                  <w:marRight w:val="0"/>
                                  <w:marTop w:val="0"/>
                                  <w:marBottom w:val="0"/>
                                  <w:divBdr>
                                    <w:top w:val="none" w:sz="0" w:space="0" w:color="auto"/>
                                    <w:left w:val="none" w:sz="0" w:space="0" w:color="auto"/>
                                    <w:bottom w:val="none" w:sz="0" w:space="0" w:color="auto"/>
                                    <w:right w:val="none" w:sz="0" w:space="0" w:color="auto"/>
                                  </w:divBdr>
                                  <w:divsChild>
                                    <w:div w:id="49116630">
                                      <w:marLeft w:val="0"/>
                                      <w:marRight w:val="0"/>
                                      <w:marTop w:val="0"/>
                                      <w:marBottom w:val="0"/>
                                      <w:divBdr>
                                        <w:top w:val="none" w:sz="0" w:space="0" w:color="auto"/>
                                        <w:left w:val="none" w:sz="0" w:space="0" w:color="auto"/>
                                        <w:bottom w:val="none" w:sz="0" w:space="0" w:color="auto"/>
                                        <w:right w:val="none" w:sz="0" w:space="0" w:color="auto"/>
                                      </w:divBdr>
                                    </w:div>
                                    <w:div w:id="1450198848">
                                      <w:marLeft w:val="0"/>
                                      <w:marRight w:val="0"/>
                                      <w:marTop w:val="0"/>
                                      <w:marBottom w:val="0"/>
                                      <w:divBdr>
                                        <w:top w:val="none" w:sz="0" w:space="0" w:color="auto"/>
                                        <w:left w:val="none" w:sz="0" w:space="0" w:color="auto"/>
                                        <w:bottom w:val="none" w:sz="0" w:space="0" w:color="auto"/>
                                        <w:right w:val="none" w:sz="0" w:space="0" w:color="auto"/>
                                      </w:divBdr>
                                      <w:divsChild>
                                        <w:div w:id="227960034">
                                          <w:marLeft w:val="0"/>
                                          <w:marRight w:val="165"/>
                                          <w:marTop w:val="150"/>
                                          <w:marBottom w:val="0"/>
                                          <w:divBdr>
                                            <w:top w:val="none" w:sz="0" w:space="0" w:color="auto"/>
                                            <w:left w:val="none" w:sz="0" w:space="0" w:color="auto"/>
                                            <w:bottom w:val="none" w:sz="0" w:space="0" w:color="auto"/>
                                            <w:right w:val="none" w:sz="0" w:space="0" w:color="auto"/>
                                          </w:divBdr>
                                          <w:divsChild>
                                            <w:div w:id="270944091">
                                              <w:marLeft w:val="0"/>
                                              <w:marRight w:val="0"/>
                                              <w:marTop w:val="0"/>
                                              <w:marBottom w:val="0"/>
                                              <w:divBdr>
                                                <w:top w:val="none" w:sz="0" w:space="0" w:color="auto"/>
                                                <w:left w:val="none" w:sz="0" w:space="0" w:color="auto"/>
                                                <w:bottom w:val="none" w:sz="0" w:space="0" w:color="auto"/>
                                                <w:right w:val="none" w:sz="0" w:space="0" w:color="auto"/>
                                              </w:divBdr>
                                              <w:divsChild>
                                                <w:div w:id="1291352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60310">
      <w:bodyDiv w:val="1"/>
      <w:marLeft w:val="0"/>
      <w:marRight w:val="0"/>
      <w:marTop w:val="0"/>
      <w:marBottom w:val="0"/>
      <w:divBdr>
        <w:top w:val="none" w:sz="0" w:space="0" w:color="auto"/>
        <w:left w:val="none" w:sz="0" w:space="0" w:color="auto"/>
        <w:bottom w:val="none" w:sz="0" w:space="0" w:color="auto"/>
        <w:right w:val="none" w:sz="0" w:space="0" w:color="auto"/>
      </w:divBdr>
      <w:divsChild>
        <w:div w:id="1886065824">
          <w:marLeft w:val="0"/>
          <w:marRight w:val="0"/>
          <w:marTop w:val="0"/>
          <w:marBottom w:val="0"/>
          <w:divBdr>
            <w:top w:val="none" w:sz="0" w:space="0" w:color="auto"/>
            <w:left w:val="none" w:sz="0" w:space="0" w:color="auto"/>
            <w:bottom w:val="none" w:sz="0" w:space="0" w:color="auto"/>
            <w:right w:val="none" w:sz="0" w:space="0" w:color="auto"/>
          </w:divBdr>
          <w:divsChild>
            <w:div w:id="1251041570">
              <w:marLeft w:val="0"/>
              <w:marRight w:val="0"/>
              <w:marTop w:val="0"/>
              <w:marBottom w:val="0"/>
              <w:divBdr>
                <w:top w:val="none" w:sz="0" w:space="0" w:color="auto"/>
                <w:left w:val="none" w:sz="0" w:space="0" w:color="auto"/>
                <w:bottom w:val="none" w:sz="0" w:space="0" w:color="auto"/>
                <w:right w:val="none" w:sz="0" w:space="0" w:color="auto"/>
              </w:divBdr>
              <w:divsChild>
                <w:div w:id="2034306227">
                  <w:marLeft w:val="0"/>
                  <w:marRight w:val="0"/>
                  <w:marTop w:val="0"/>
                  <w:marBottom w:val="0"/>
                  <w:divBdr>
                    <w:top w:val="none" w:sz="0" w:space="0" w:color="auto"/>
                    <w:left w:val="none" w:sz="0" w:space="0" w:color="auto"/>
                    <w:bottom w:val="none" w:sz="0" w:space="0" w:color="auto"/>
                    <w:right w:val="none" w:sz="0" w:space="0" w:color="auto"/>
                  </w:divBdr>
                  <w:divsChild>
                    <w:div w:id="685323951">
                      <w:marLeft w:val="0"/>
                      <w:marRight w:val="0"/>
                      <w:marTop w:val="0"/>
                      <w:marBottom w:val="0"/>
                      <w:divBdr>
                        <w:top w:val="none" w:sz="0" w:space="0" w:color="auto"/>
                        <w:left w:val="none" w:sz="0" w:space="0" w:color="auto"/>
                        <w:bottom w:val="none" w:sz="0" w:space="0" w:color="auto"/>
                        <w:right w:val="none" w:sz="0" w:space="0" w:color="auto"/>
                      </w:divBdr>
                      <w:divsChild>
                        <w:div w:id="1661732669">
                          <w:marLeft w:val="0"/>
                          <w:marRight w:val="0"/>
                          <w:marTop w:val="0"/>
                          <w:marBottom w:val="0"/>
                          <w:divBdr>
                            <w:top w:val="none" w:sz="0" w:space="0" w:color="auto"/>
                            <w:left w:val="none" w:sz="0" w:space="0" w:color="auto"/>
                            <w:bottom w:val="none" w:sz="0" w:space="0" w:color="auto"/>
                            <w:right w:val="none" w:sz="0" w:space="0" w:color="auto"/>
                          </w:divBdr>
                          <w:divsChild>
                            <w:div w:id="1019045180">
                              <w:marLeft w:val="0"/>
                              <w:marRight w:val="0"/>
                              <w:marTop w:val="0"/>
                              <w:marBottom w:val="0"/>
                              <w:divBdr>
                                <w:top w:val="none" w:sz="0" w:space="0" w:color="auto"/>
                                <w:left w:val="none" w:sz="0" w:space="0" w:color="auto"/>
                                <w:bottom w:val="none" w:sz="0" w:space="0" w:color="auto"/>
                                <w:right w:val="none" w:sz="0" w:space="0" w:color="auto"/>
                              </w:divBdr>
                              <w:divsChild>
                                <w:div w:id="572087554">
                                  <w:marLeft w:val="0"/>
                                  <w:marRight w:val="0"/>
                                  <w:marTop w:val="0"/>
                                  <w:marBottom w:val="0"/>
                                  <w:divBdr>
                                    <w:top w:val="none" w:sz="0" w:space="0" w:color="auto"/>
                                    <w:left w:val="none" w:sz="0" w:space="0" w:color="auto"/>
                                    <w:bottom w:val="none" w:sz="0" w:space="0" w:color="auto"/>
                                    <w:right w:val="none" w:sz="0" w:space="0" w:color="auto"/>
                                  </w:divBdr>
                                  <w:divsChild>
                                    <w:div w:id="718016566">
                                      <w:marLeft w:val="0"/>
                                      <w:marRight w:val="0"/>
                                      <w:marTop w:val="0"/>
                                      <w:marBottom w:val="0"/>
                                      <w:divBdr>
                                        <w:top w:val="none" w:sz="0" w:space="0" w:color="auto"/>
                                        <w:left w:val="none" w:sz="0" w:space="0" w:color="auto"/>
                                        <w:bottom w:val="none" w:sz="0" w:space="0" w:color="auto"/>
                                        <w:right w:val="none" w:sz="0" w:space="0" w:color="auto"/>
                                      </w:divBdr>
                                    </w:div>
                                    <w:div w:id="1815219212">
                                      <w:marLeft w:val="0"/>
                                      <w:marRight w:val="0"/>
                                      <w:marTop w:val="0"/>
                                      <w:marBottom w:val="0"/>
                                      <w:divBdr>
                                        <w:top w:val="none" w:sz="0" w:space="0" w:color="auto"/>
                                        <w:left w:val="none" w:sz="0" w:space="0" w:color="auto"/>
                                        <w:bottom w:val="none" w:sz="0" w:space="0" w:color="auto"/>
                                        <w:right w:val="none" w:sz="0" w:space="0" w:color="auto"/>
                                      </w:divBdr>
                                      <w:divsChild>
                                        <w:div w:id="834803209">
                                          <w:marLeft w:val="0"/>
                                          <w:marRight w:val="165"/>
                                          <w:marTop w:val="150"/>
                                          <w:marBottom w:val="0"/>
                                          <w:divBdr>
                                            <w:top w:val="none" w:sz="0" w:space="0" w:color="auto"/>
                                            <w:left w:val="none" w:sz="0" w:space="0" w:color="auto"/>
                                            <w:bottom w:val="none" w:sz="0" w:space="0" w:color="auto"/>
                                            <w:right w:val="none" w:sz="0" w:space="0" w:color="auto"/>
                                          </w:divBdr>
                                          <w:divsChild>
                                            <w:div w:id="2002351470">
                                              <w:marLeft w:val="0"/>
                                              <w:marRight w:val="0"/>
                                              <w:marTop w:val="0"/>
                                              <w:marBottom w:val="0"/>
                                              <w:divBdr>
                                                <w:top w:val="none" w:sz="0" w:space="0" w:color="auto"/>
                                                <w:left w:val="none" w:sz="0" w:space="0" w:color="auto"/>
                                                <w:bottom w:val="none" w:sz="0" w:space="0" w:color="auto"/>
                                                <w:right w:val="none" w:sz="0" w:space="0" w:color="auto"/>
                                              </w:divBdr>
                                              <w:divsChild>
                                                <w:div w:id="2107578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2023-07-16T17:42:00Z</dcterms:created>
  <dcterms:modified xsi:type="dcterms:W3CDTF">2023-07-19T06:09:00Z</dcterms:modified>
</cp:coreProperties>
</file>