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F230" w14:textId="2B479AA6" w:rsidR="00951174" w:rsidRPr="009F6ED5" w:rsidRDefault="00951174" w:rsidP="00951174">
      <w:pPr>
        <w:jc w:val="both"/>
        <w:rPr>
          <w:rFonts w:ascii="Arial Narrow" w:hAnsi="Arial Narrow" w:cs="Arial"/>
          <w:b/>
          <w:i/>
        </w:rPr>
      </w:pPr>
      <w:r w:rsidRPr="00B97C26">
        <w:rPr>
          <w:rFonts w:ascii="Arial" w:hAnsi="Arial" w:cs="Arial"/>
          <w:i/>
          <w:lang w:val="ru-RU"/>
        </w:rPr>
        <w:t>Сопровождение</w:t>
      </w:r>
      <w:r w:rsidRPr="009F6ED5">
        <w:rPr>
          <w:rFonts w:ascii="Arial" w:hAnsi="Arial" w:cs="Arial"/>
          <w:i/>
        </w:rPr>
        <w:t xml:space="preserve"> </w:t>
      </w:r>
      <w:r w:rsidRPr="00B97C26">
        <w:rPr>
          <w:rFonts w:ascii="Arial" w:hAnsi="Arial" w:cs="Arial"/>
          <w:i/>
          <w:lang w:val="ru-RU"/>
        </w:rPr>
        <w:t>к</w:t>
      </w:r>
      <w:r w:rsidRPr="009F6ED5">
        <w:rPr>
          <w:rFonts w:ascii="Arial" w:hAnsi="Arial" w:cs="Arial"/>
          <w:i/>
        </w:rPr>
        <w:t xml:space="preserve"> </w:t>
      </w:r>
      <w:proofErr w:type="gramStart"/>
      <w:r w:rsidRPr="00B97C26">
        <w:rPr>
          <w:rFonts w:ascii="Arial" w:hAnsi="Arial" w:cs="Arial"/>
          <w:i/>
          <w:lang w:val="ru-RU"/>
        </w:rPr>
        <w:t>десятинам</w:t>
      </w:r>
      <w:r w:rsidRPr="009F6ED5">
        <w:rPr>
          <w:rFonts w:ascii="Arial" w:hAnsi="Arial" w:cs="Arial"/>
          <w:i/>
        </w:rPr>
        <w:t xml:space="preserve">:   </w:t>
      </w:r>
      <w:proofErr w:type="gramEnd"/>
      <w:r w:rsidRPr="009F6ED5">
        <w:rPr>
          <w:rFonts w:ascii="Arial" w:hAnsi="Arial" w:cs="Arial"/>
          <w:i/>
        </w:rPr>
        <w:t xml:space="preserve">             </w:t>
      </w:r>
      <w:r w:rsidRPr="009F6ED5">
        <w:rPr>
          <w:rFonts w:ascii="Arial Narrow" w:hAnsi="Arial Narrow" w:cs="Arial"/>
          <w:b/>
          <w:i/>
        </w:rPr>
        <w:t>10.</w:t>
      </w:r>
      <w:r w:rsidR="00847C9F" w:rsidRPr="009F6ED5">
        <w:rPr>
          <w:rFonts w:ascii="Arial Narrow" w:hAnsi="Arial Narrow" w:cs="Arial"/>
          <w:b/>
          <w:i/>
        </w:rPr>
        <w:t>16</w:t>
      </w:r>
      <w:r w:rsidRPr="009F6ED5">
        <w:rPr>
          <w:rFonts w:ascii="Arial Narrow" w:hAnsi="Arial Narrow" w:cs="Arial"/>
          <w:b/>
          <w:i/>
        </w:rPr>
        <w:t xml:space="preserve">.22  </w:t>
      </w:r>
      <w:r w:rsidR="00375137">
        <w:rPr>
          <w:rFonts w:ascii="Arial Narrow" w:hAnsi="Arial Narrow" w:cs="Arial"/>
          <w:b/>
          <w:i/>
        </w:rPr>
        <w:t>Sunday</w:t>
      </w:r>
      <w:r w:rsidRPr="009F6ED5">
        <w:rPr>
          <w:rFonts w:ascii="Arial Narrow" w:hAnsi="Arial Narrow" w:cs="Arial"/>
          <w:b/>
          <w:i/>
        </w:rPr>
        <w:t xml:space="preserve"> 12:00 </w:t>
      </w:r>
      <w:proofErr w:type="spellStart"/>
      <w:r w:rsidRPr="00B97C26">
        <w:rPr>
          <w:rFonts w:ascii="Arial Narrow" w:hAnsi="Arial Narrow" w:cs="Arial"/>
          <w:b/>
          <w:i/>
          <w:lang w:val="ru-RU"/>
        </w:rPr>
        <w:t>рм</w:t>
      </w:r>
      <w:proofErr w:type="spellEnd"/>
    </w:p>
    <w:p w14:paraId="7504A4A6" w14:textId="21D46242" w:rsidR="00375137" w:rsidRPr="009F6ED5" w:rsidRDefault="00375137" w:rsidP="00951174">
      <w:pPr>
        <w:jc w:val="both"/>
        <w:rPr>
          <w:rFonts w:ascii="Arial Narrow" w:hAnsi="Arial Narrow" w:cs="Arial"/>
          <w:i/>
        </w:rPr>
      </w:pPr>
      <w:r>
        <w:rPr>
          <w:rFonts w:ascii="Arial Narrow" w:hAnsi="Arial Narrow" w:cs="Arial"/>
          <w:b/>
          <w:i/>
        </w:rPr>
        <w:t>An</w:t>
      </w:r>
      <w:r w:rsidRPr="009F6ED5">
        <w:rPr>
          <w:rFonts w:ascii="Arial Narrow" w:hAnsi="Arial Narrow" w:cs="Arial"/>
          <w:b/>
          <w:i/>
        </w:rPr>
        <w:t xml:space="preserve"> </w:t>
      </w:r>
      <w:r>
        <w:rPr>
          <w:rFonts w:ascii="Arial Narrow" w:hAnsi="Arial Narrow" w:cs="Arial"/>
          <w:b/>
          <w:i/>
        </w:rPr>
        <w:t>accompaniment</w:t>
      </w:r>
      <w:r w:rsidRPr="009F6ED5">
        <w:rPr>
          <w:rFonts w:ascii="Arial Narrow" w:hAnsi="Arial Narrow" w:cs="Arial"/>
          <w:b/>
          <w:i/>
        </w:rPr>
        <w:t xml:space="preserve"> </w:t>
      </w:r>
      <w:r>
        <w:rPr>
          <w:rFonts w:ascii="Arial Narrow" w:hAnsi="Arial Narrow" w:cs="Arial"/>
          <w:b/>
          <w:i/>
        </w:rPr>
        <w:t>to</w:t>
      </w:r>
      <w:r w:rsidRPr="009F6ED5">
        <w:rPr>
          <w:rFonts w:ascii="Arial Narrow" w:hAnsi="Arial Narrow" w:cs="Arial"/>
          <w:b/>
          <w:i/>
        </w:rPr>
        <w:t xml:space="preserve"> </w:t>
      </w:r>
      <w:r>
        <w:rPr>
          <w:rFonts w:ascii="Arial Narrow" w:hAnsi="Arial Narrow" w:cs="Arial"/>
          <w:b/>
          <w:i/>
        </w:rPr>
        <w:t>tithes</w:t>
      </w:r>
      <w:r w:rsidRPr="009F6ED5">
        <w:rPr>
          <w:rFonts w:ascii="Arial Narrow" w:hAnsi="Arial Narrow" w:cs="Arial"/>
          <w:b/>
          <w:i/>
        </w:rPr>
        <w:t>:</w:t>
      </w:r>
    </w:p>
    <w:p w14:paraId="5F7CE3BE" w14:textId="77777777" w:rsidR="00951174" w:rsidRPr="009F6ED5" w:rsidRDefault="00951174" w:rsidP="00951174">
      <w:pPr>
        <w:jc w:val="both"/>
        <w:rPr>
          <w:rFonts w:ascii="Arial" w:hAnsi="Arial" w:cs="Arial"/>
          <w:i/>
          <w:iCs/>
        </w:rPr>
      </w:pPr>
    </w:p>
    <w:p w14:paraId="73FFB138" w14:textId="77777777" w:rsidR="00375137" w:rsidRPr="00100CDC" w:rsidRDefault="00375137" w:rsidP="00375137">
      <w:pPr>
        <w:jc w:val="both"/>
        <w:rPr>
          <w:color w:val="FF0000"/>
          <w:lang w:val="ru-RU"/>
        </w:rPr>
      </w:pPr>
      <w:r w:rsidRPr="00100CDC">
        <w:rPr>
          <w:rFonts w:ascii="Arial" w:hAnsi="Arial" w:cs="Arial"/>
          <w:bCs/>
          <w:color w:val="FF0000"/>
          <w:lang w:val="ru-RU"/>
        </w:rPr>
        <w:t>*И вы, чада Сиона, радуйтесь и веселитесь о Господе Боге вашем; ибо Он даст вам дождь в меру и будет ниспосылать вам дождь, дождь ранний и поздний, как прежде.</w:t>
      </w:r>
      <w:r w:rsidRPr="00100CDC">
        <w:rPr>
          <w:color w:val="FF0000"/>
          <w:lang w:val="ru-RU"/>
        </w:rPr>
        <w:t xml:space="preserve"> </w:t>
      </w:r>
    </w:p>
    <w:p w14:paraId="333EAC14" w14:textId="77777777" w:rsidR="00375137" w:rsidRPr="00100CDC" w:rsidRDefault="00375137" w:rsidP="00375137">
      <w:pPr>
        <w:jc w:val="both"/>
        <w:rPr>
          <w:rFonts w:ascii="Arial" w:hAnsi="Arial" w:cs="Arial"/>
          <w:color w:val="FF0000"/>
          <w:lang w:val="ru-RU"/>
        </w:rPr>
      </w:pPr>
    </w:p>
    <w:p w14:paraId="065C4320" w14:textId="77777777" w:rsidR="00375137" w:rsidRPr="00100CDC" w:rsidRDefault="00375137" w:rsidP="00375137">
      <w:pPr>
        <w:jc w:val="both"/>
        <w:rPr>
          <w:rFonts w:ascii="Arial" w:hAnsi="Arial" w:cs="Arial"/>
          <w:bCs/>
          <w:color w:val="FF0000"/>
          <w:lang w:val="ru-RU"/>
        </w:rPr>
      </w:pPr>
      <w:r w:rsidRPr="00100CDC">
        <w:rPr>
          <w:rFonts w:ascii="Arial" w:hAnsi="Arial" w:cs="Arial"/>
          <w:bCs/>
          <w:color w:val="FF0000"/>
          <w:lang w:val="ru-RU"/>
        </w:rPr>
        <w:t xml:space="preserve">И наполнятся гумна хлебом, и переполнятся подточилия виноградным соком и елеем. И воздам вам за те годы, которые пожирали саранча, черви, жуки и гусеница, великое войско Мое, которое послал Я на вас. И до сытости будете есть и насыщаться </w:t>
      </w:r>
    </w:p>
    <w:p w14:paraId="1C87DD85" w14:textId="77777777" w:rsidR="00375137" w:rsidRPr="00100CDC" w:rsidRDefault="00375137" w:rsidP="00375137">
      <w:pPr>
        <w:jc w:val="both"/>
        <w:rPr>
          <w:rFonts w:ascii="Arial" w:hAnsi="Arial" w:cs="Arial"/>
          <w:bCs/>
          <w:color w:val="FF0000"/>
          <w:lang w:val="ru-RU"/>
        </w:rPr>
      </w:pPr>
    </w:p>
    <w:p w14:paraId="234A0851" w14:textId="77777777" w:rsidR="00375137" w:rsidRPr="00100CDC" w:rsidRDefault="00375137" w:rsidP="00375137">
      <w:pPr>
        <w:jc w:val="both"/>
        <w:rPr>
          <w:rFonts w:ascii="Arial" w:hAnsi="Arial" w:cs="Arial"/>
          <w:bCs/>
          <w:color w:val="FF0000"/>
          <w:lang w:val="ru-RU"/>
        </w:rPr>
      </w:pPr>
      <w:r w:rsidRPr="00100CDC">
        <w:rPr>
          <w:rFonts w:ascii="Arial" w:hAnsi="Arial" w:cs="Arial"/>
          <w:bCs/>
          <w:color w:val="FF0000"/>
          <w:lang w:val="ru-RU"/>
        </w:rPr>
        <w:t>И славить имя Господа Бога вашего, Который дивное соделал с вами, и не посрамится народ Мой во веки (</w:t>
      </w:r>
      <w:r w:rsidRPr="00100CDC">
        <w:rPr>
          <w:rFonts w:ascii="Arial" w:hAnsi="Arial" w:cs="Arial"/>
          <w:bCs/>
          <w:color w:val="FF0000"/>
          <w:u w:val="single"/>
          <w:lang w:val="ru-RU"/>
        </w:rPr>
        <w:t>Иоил.2:23-26</w:t>
      </w:r>
      <w:r w:rsidRPr="00100CDC">
        <w:rPr>
          <w:rFonts w:ascii="Arial" w:hAnsi="Arial" w:cs="Arial"/>
          <w:bCs/>
          <w:color w:val="FF0000"/>
          <w:lang w:val="ru-RU"/>
        </w:rPr>
        <w:t>).</w:t>
      </w:r>
    </w:p>
    <w:p w14:paraId="6A2DCC76" w14:textId="77777777" w:rsidR="00375137" w:rsidRPr="00100CDC" w:rsidRDefault="00375137" w:rsidP="00375137">
      <w:pPr>
        <w:jc w:val="both"/>
        <w:rPr>
          <w:rFonts w:ascii="Arial" w:hAnsi="Arial" w:cs="Arial"/>
          <w:bCs/>
          <w:color w:val="FF0000"/>
          <w:lang w:val="ru-RU"/>
        </w:rPr>
      </w:pPr>
    </w:p>
    <w:p w14:paraId="7A09BE2E" w14:textId="77777777" w:rsidR="00375137" w:rsidRPr="00100CDC" w:rsidRDefault="00375137" w:rsidP="00375137">
      <w:pPr>
        <w:jc w:val="both"/>
        <w:rPr>
          <w:rFonts w:ascii="Arial" w:hAnsi="Arial" w:cs="Arial"/>
          <w:b/>
          <w:i/>
          <w:iCs/>
          <w:color w:val="FF0000"/>
        </w:rPr>
      </w:pPr>
      <w:r w:rsidRPr="00100CDC">
        <w:rPr>
          <w:rFonts w:ascii="Arial" w:hAnsi="Arial" w:cs="Arial"/>
          <w:b/>
          <w:i/>
          <w:iCs/>
          <w:color w:val="FF0000"/>
        </w:rPr>
        <w:t>Be glad then, you children of Zion, And rejoice in the LORD your God; For He has given you the former rain faithfully, And He will cause the rain to come down for you—The former rain, And the latter rain in the first month. </w:t>
      </w:r>
    </w:p>
    <w:p w14:paraId="62D1D974" w14:textId="77777777" w:rsidR="00375137" w:rsidRPr="00100CDC" w:rsidRDefault="00375137" w:rsidP="00375137">
      <w:pPr>
        <w:jc w:val="both"/>
        <w:rPr>
          <w:rFonts w:ascii="Arial" w:hAnsi="Arial" w:cs="Arial"/>
          <w:b/>
          <w:i/>
          <w:iCs/>
          <w:color w:val="FF0000"/>
        </w:rPr>
      </w:pPr>
    </w:p>
    <w:p w14:paraId="279022F7" w14:textId="77777777" w:rsidR="00375137" w:rsidRPr="00100CDC" w:rsidRDefault="00375137" w:rsidP="00375137">
      <w:pPr>
        <w:jc w:val="both"/>
        <w:rPr>
          <w:rFonts w:ascii="Arial" w:hAnsi="Arial" w:cs="Arial"/>
          <w:b/>
          <w:i/>
          <w:iCs/>
          <w:color w:val="FF0000"/>
        </w:rPr>
      </w:pPr>
      <w:r w:rsidRPr="00100CDC">
        <w:rPr>
          <w:rFonts w:ascii="Arial" w:hAnsi="Arial" w:cs="Arial"/>
          <w:b/>
          <w:i/>
          <w:iCs/>
          <w:color w:val="FF0000"/>
        </w:rPr>
        <w:t>The threshing floors shall be full of wheat, And the vats shall overflow with new wine and oil. "So I will restore to you the years that the swarming locust has eaten, The crawling locust, The consuming locust, And the chewing locust, My great army which I sent among you. </w:t>
      </w:r>
    </w:p>
    <w:p w14:paraId="5F9A1FD1" w14:textId="77777777" w:rsidR="00375137" w:rsidRPr="00100CDC" w:rsidRDefault="00375137" w:rsidP="00375137">
      <w:pPr>
        <w:jc w:val="both"/>
        <w:rPr>
          <w:rFonts w:ascii="Arial" w:hAnsi="Arial" w:cs="Arial"/>
          <w:b/>
          <w:i/>
          <w:iCs/>
          <w:color w:val="FF0000"/>
        </w:rPr>
      </w:pPr>
    </w:p>
    <w:p w14:paraId="36C376B5" w14:textId="77777777" w:rsidR="00375137" w:rsidRPr="00375137" w:rsidRDefault="00375137" w:rsidP="00375137">
      <w:pPr>
        <w:jc w:val="both"/>
        <w:rPr>
          <w:rFonts w:ascii="Arial" w:hAnsi="Arial" w:cs="Arial"/>
          <w:b/>
          <w:i/>
          <w:iCs/>
          <w:color w:val="FF0000"/>
          <w:u w:val="single"/>
          <w:lang w:val="ru-RU"/>
        </w:rPr>
      </w:pPr>
      <w:r w:rsidRPr="00100CDC">
        <w:rPr>
          <w:rFonts w:ascii="Arial" w:hAnsi="Arial" w:cs="Arial"/>
          <w:b/>
          <w:i/>
          <w:iCs/>
          <w:color w:val="FF0000"/>
        </w:rPr>
        <w:t>You shall eat in plenty and be satisfied, And praise the name of the LORD your God, Who has dealt wondrously with you; And My people shall never be put to shame. </w:t>
      </w:r>
      <w:r w:rsidRPr="00375137">
        <w:rPr>
          <w:rFonts w:ascii="Arial" w:hAnsi="Arial" w:cs="Arial"/>
          <w:b/>
          <w:i/>
          <w:iCs/>
          <w:color w:val="FF0000"/>
          <w:u w:val="single"/>
          <w:lang w:val="ru-RU"/>
        </w:rPr>
        <w:t>(</w:t>
      </w:r>
      <w:r w:rsidRPr="00100CDC">
        <w:rPr>
          <w:rFonts w:ascii="Arial" w:hAnsi="Arial" w:cs="Arial"/>
          <w:b/>
          <w:i/>
          <w:iCs/>
          <w:color w:val="FF0000"/>
          <w:u w:val="single"/>
        </w:rPr>
        <w:t>Joel</w:t>
      </w:r>
      <w:r w:rsidRPr="00375137">
        <w:rPr>
          <w:rFonts w:ascii="Arial" w:hAnsi="Arial" w:cs="Arial"/>
          <w:b/>
          <w:i/>
          <w:iCs/>
          <w:color w:val="FF0000"/>
          <w:u w:val="single"/>
          <w:lang w:val="ru-RU"/>
        </w:rPr>
        <w:t xml:space="preserve"> 2:23-26).</w:t>
      </w:r>
    </w:p>
    <w:p w14:paraId="03ADD92C" w14:textId="77777777" w:rsidR="00375137" w:rsidRPr="00375137" w:rsidRDefault="00375137" w:rsidP="00375137">
      <w:pPr>
        <w:jc w:val="both"/>
        <w:rPr>
          <w:rFonts w:ascii="Arial" w:hAnsi="Arial" w:cs="Arial"/>
          <w:bCs/>
          <w:lang w:val="ru-RU"/>
        </w:rPr>
      </w:pPr>
    </w:p>
    <w:p w14:paraId="3F71112D" w14:textId="77777777" w:rsidR="00375137" w:rsidRPr="000275BF" w:rsidRDefault="00375137" w:rsidP="00375137">
      <w:pPr>
        <w:jc w:val="both"/>
        <w:rPr>
          <w:rFonts w:ascii="Arial" w:hAnsi="Arial" w:cs="Arial"/>
          <w:bCs/>
          <w:i/>
          <w:iCs/>
          <w:lang w:val="ru-RU"/>
        </w:rPr>
      </w:pPr>
      <w:r w:rsidRPr="007928D2">
        <w:rPr>
          <w:rFonts w:ascii="Arial" w:hAnsi="Arial" w:cs="Arial"/>
          <w:bCs/>
          <w:lang w:val="ru-RU"/>
        </w:rPr>
        <w:t xml:space="preserve">Исходя из данной конструкции, можно заключить, что до тех пор, пока мы, не будем обладать элементом, истинной и непорочной радости, – мы не сможем получать дожди в своё время, в формате благословений Бога, призванных восполнять наши нужды. </w:t>
      </w:r>
    </w:p>
    <w:p w14:paraId="6FACBAEB" w14:textId="77777777" w:rsidR="00375137" w:rsidRDefault="00375137" w:rsidP="00375137">
      <w:pPr>
        <w:jc w:val="both"/>
        <w:rPr>
          <w:rFonts w:ascii="Arial" w:hAnsi="Arial" w:cs="Arial"/>
          <w:bCs/>
          <w:lang w:val="ru-RU"/>
        </w:rPr>
      </w:pPr>
    </w:p>
    <w:p w14:paraId="508BC5D4" w14:textId="77777777" w:rsidR="00375137" w:rsidRPr="000275BF" w:rsidRDefault="00375137" w:rsidP="00375137">
      <w:pPr>
        <w:jc w:val="both"/>
        <w:rPr>
          <w:rFonts w:ascii="Arial" w:hAnsi="Arial" w:cs="Arial"/>
          <w:b/>
          <w:i/>
          <w:iCs/>
        </w:rPr>
      </w:pPr>
      <w:r>
        <w:rPr>
          <w:rFonts w:ascii="Arial" w:hAnsi="Arial" w:cs="Arial"/>
          <w:b/>
          <w:i/>
          <w:iCs/>
        </w:rPr>
        <w:t>According to these words we can conclude that until we have the element of true and unblemished joy – we cannot receive rain in due time in the format of the blessings of God which are called to fulfill our needs.</w:t>
      </w:r>
    </w:p>
    <w:p w14:paraId="1D31249E" w14:textId="77777777" w:rsidR="00375137" w:rsidRPr="000275BF" w:rsidRDefault="00375137" w:rsidP="00375137">
      <w:pPr>
        <w:jc w:val="both"/>
        <w:rPr>
          <w:rFonts w:ascii="Arial" w:hAnsi="Arial" w:cs="Arial"/>
          <w:bCs/>
        </w:rPr>
      </w:pPr>
    </w:p>
    <w:p w14:paraId="015689A2" w14:textId="77777777" w:rsidR="00375137" w:rsidRDefault="00375137" w:rsidP="00375137">
      <w:pPr>
        <w:jc w:val="both"/>
        <w:rPr>
          <w:rFonts w:ascii="Arial" w:hAnsi="Arial" w:cs="Arial"/>
          <w:bCs/>
          <w:lang w:val="ru-RU"/>
        </w:rPr>
      </w:pPr>
      <w:r w:rsidRPr="007928D2">
        <w:rPr>
          <w:rFonts w:ascii="Arial" w:hAnsi="Arial" w:cs="Arial"/>
          <w:bCs/>
          <w:lang w:val="ru-RU"/>
        </w:rPr>
        <w:t>В силу чего мы не сможем войти в наследие, обещанной и благословенной нам жатвы, которая поглотит наши нужды.</w:t>
      </w:r>
    </w:p>
    <w:p w14:paraId="6FEAC339" w14:textId="77777777" w:rsidR="00375137" w:rsidRDefault="00375137" w:rsidP="00375137">
      <w:pPr>
        <w:jc w:val="both"/>
        <w:rPr>
          <w:rFonts w:ascii="Arial" w:hAnsi="Arial" w:cs="Arial"/>
          <w:bCs/>
          <w:lang w:val="ru-RU"/>
        </w:rPr>
      </w:pPr>
    </w:p>
    <w:p w14:paraId="1C504477" w14:textId="77777777" w:rsidR="00375137" w:rsidRPr="000275BF" w:rsidRDefault="00375137" w:rsidP="00375137">
      <w:pPr>
        <w:jc w:val="both"/>
        <w:rPr>
          <w:rFonts w:ascii="Arial" w:hAnsi="Arial" w:cs="Arial"/>
          <w:b/>
          <w:i/>
          <w:iCs/>
        </w:rPr>
      </w:pPr>
      <w:r>
        <w:rPr>
          <w:rFonts w:ascii="Arial" w:hAnsi="Arial" w:cs="Arial"/>
          <w:b/>
          <w:i/>
          <w:iCs/>
        </w:rPr>
        <w:t>Because of which we cannot enter into the inheritance of the promise and blessed harvest, which will swallow up all of our needs.</w:t>
      </w:r>
    </w:p>
    <w:p w14:paraId="4E5F57AE" w14:textId="77777777" w:rsidR="00375137" w:rsidRPr="000275BF" w:rsidRDefault="00375137" w:rsidP="00375137">
      <w:pPr>
        <w:jc w:val="both"/>
        <w:rPr>
          <w:rFonts w:ascii="Arial" w:hAnsi="Arial" w:cs="Arial"/>
          <w:bCs/>
        </w:rPr>
      </w:pPr>
    </w:p>
    <w:p w14:paraId="3AB38EDE" w14:textId="77777777" w:rsidR="00375137" w:rsidRDefault="00375137" w:rsidP="00375137">
      <w:pPr>
        <w:jc w:val="both"/>
        <w:rPr>
          <w:rFonts w:ascii="Arial" w:hAnsi="Arial" w:cs="Arial"/>
          <w:bCs/>
          <w:lang w:val="ru-RU"/>
        </w:rPr>
      </w:pPr>
      <w:r w:rsidRPr="007928D2">
        <w:rPr>
          <w:rFonts w:ascii="Arial" w:hAnsi="Arial" w:cs="Arial"/>
          <w:bCs/>
          <w:lang w:val="ru-RU"/>
        </w:rPr>
        <w:t>И, для этой цели, нам необходимо усвоить и принять решение, радоваться и веселиться о Боге, как о своём Господе и своём Спасителе, независимо от материальной скудости, или изобилия.</w:t>
      </w:r>
    </w:p>
    <w:p w14:paraId="157CC0A1" w14:textId="77777777" w:rsidR="00375137" w:rsidRDefault="00375137" w:rsidP="00375137">
      <w:pPr>
        <w:jc w:val="both"/>
        <w:rPr>
          <w:rFonts w:ascii="Arial" w:hAnsi="Arial" w:cs="Arial"/>
          <w:bCs/>
          <w:lang w:val="ru-RU"/>
        </w:rPr>
      </w:pPr>
    </w:p>
    <w:p w14:paraId="6DF69C21" w14:textId="77777777" w:rsidR="00375137" w:rsidRPr="000275BF" w:rsidRDefault="00375137" w:rsidP="00375137">
      <w:pPr>
        <w:jc w:val="both"/>
        <w:rPr>
          <w:rFonts w:ascii="Arial" w:hAnsi="Arial" w:cs="Arial"/>
          <w:b/>
          <w:i/>
          <w:iCs/>
        </w:rPr>
      </w:pPr>
      <w:r>
        <w:rPr>
          <w:rFonts w:ascii="Arial" w:hAnsi="Arial" w:cs="Arial"/>
          <w:b/>
          <w:i/>
          <w:iCs/>
        </w:rPr>
        <w:lastRenderedPageBreak/>
        <w:t>And for this reason, we need to grasp and make the decision to rejoice and be glad in God as our Lord and Savior, regardless of material lack or abundance.</w:t>
      </w:r>
    </w:p>
    <w:p w14:paraId="28D08E4F" w14:textId="77777777" w:rsidR="00375137" w:rsidRPr="000275BF" w:rsidRDefault="00375137" w:rsidP="00375137">
      <w:pPr>
        <w:jc w:val="both"/>
        <w:rPr>
          <w:rFonts w:ascii="Arial" w:hAnsi="Arial" w:cs="Arial"/>
          <w:bCs/>
        </w:rPr>
      </w:pPr>
    </w:p>
    <w:p w14:paraId="63F02AF6" w14:textId="77777777" w:rsidR="00375137" w:rsidRPr="001F1E0C" w:rsidRDefault="00375137" w:rsidP="00375137">
      <w:pPr>
        <w:jc w:val="both"/>
        <w:rPr>
          <w:rFonts w:ascii="Arial" w:hAnsi="Arial" w:cs="Arial"/>
          <w:bCs/>
          <w:lang w:val="ru-RU"/>
        </w:rPr>
      </w:pPr>
      <w:r w:rsidRPr="007928D2">
        <w:rPr>
          <w:rFonts w:ascii="Arial" w:hAnsi="Arial" w:cs="Arial"/>
          <w:bCs/>
          <w:lang w:val="ru-RU"/>
        </w:rPr>
        <w:t>Дело в том, что материальная скудость и изобилие, в зависимости от нашего к ним отношения, могут стать результатом, как проклятия, так и благословения.</w:t>
      </w:r>
    </w:p>
    <w:p w14:paraId="0FAD1D66" w14:textId="77777777" w:rsidR="00375137" w:rsidRDefault="00375137" w:rsidP="00375137">
      <w:pPr>
        <w:jc w:val="both"/>
        <w:rPr>
          <w:rFonts w:ascii="Arial" w:hAnsi="Arial" w:cs="Arial"/>
          <w:b/>
          <w:i/>
          <w:iCs/>
          <w:lang w:val="ru-RU"/>
        </w:rPr>
      </w:pPr>
    </w:p>
    <w:p w14:paraId="7F4D9975" w14:textId="77777777" w:rsidR="00375137" w:rsidRPr="001F1E0C" w:rsidRDefault="00375137" w:rsidP="00375137">
      <w:pPr>
        <w:jc w:val="both"/>
        <w:rPr>
          <w:rFonts w:ascii="Arial" w:hAnsi="Arial" w:cs="Arial"/>
          <w:b/>
          <w:i/>
          <w:iCs/>
        </w:rPr>
      </w:pPr>
      <w:r>
        <w:rPr>
          <w:rFonts w:ascii="Arial" w:hAnsi="Arial" w:cs="Arial"/>
          <w:b/>
          <w:i/>
          <w:iCs/>
        </w:rPr>
        <w:t xml:space="preserve">The things </w:t>
      </w:r>
      <w:proofErr w:type="gramStart"/>
      <w:r>
        <w:rPr>
          <w:rFonts w:ascii="Arial" w:hAnsi="Arial" w:cs="Arial"/>
          <w:b/>
          <w:i/>
          <w:iCs/>
        </w:rPr>
        <w:t>is</w:t>
      </w:r>
      <w:proofErr w:type="gramEnd"/>
      <w:r>
        <w:rPr>
          <w:rFonts w:ascii="Arial" w:hAnsi="Arial" w:cs="Arial"/>
          <w:b/>
          <w:i/>
          <w:iCs/>
        </w:rPr>
        <w:t>, is that material lack and abundance, depending on our relationship toward them, could either become a result of curse or a result of blessing.</w:t>
      </w:r>
    </w:p>
    <w:p w14:paraId="5F0521AD" w14:textId="77777777" w:rsidR="00375137" w:rsidRPr="001F1E0C" w:rsidRDefault="00375137" w:rsidP="00375137">
      <w:pPr>
        <w:jc w:val="both"/>
        <w:rPr>
          <w:rFonts w:ascii="Arial" w:hAnsi="Arial" w:cs="Arial"/>
          <w:bCs/>
        </w:rPr>
      </w:pPr>
    </w:p>
    <w:p w14:paraId="62E9D392" w14:textId="77777777" w:rsidR="00375137" w:rsidRPr="001F1E0C" w:rsidRDefault="00375137" w:rsidP="00375137">
      <w:pPr>
        <w:jc w:val="both"/>
        <w:rPr>
          <w:rFonts w:ascii="Arial" w:hAnsi="Arial" w:cs="Arial"/>
          <w:bCs/>
          <w:lang w:val="ru-RU"/>
        </w:rPr>
      </w:pPr>
      <w:r w:rsidRPr="007928D2">
        <w:rPr>
          <w:rFonts w:ascii="Arial" w:hAnsi="Arial" w:cs="Arial"/>
          <w:bCs/>
          <w:lang w:val="ru-RU"/>
        </w:rPr>
        <w:t>Если наша радость, или наша печаль инспирируется и исходит из источника материальной скудости, или изобилия то, как скудость, так и изобилие, становятся источниками проклятия.</w:t>
      </w:r>
    </w:p>
    <w:p w14:paraId="3F666D31" w14:textId="77777777" w:rsidR="00375137" w:rsidRDefault="00375137" w:rsidP="00375137">
      <w:pPr>
        <w:jc w:val="both"/>
        <w:rPr>
          <w:rFonts w:ascii="Arial" w:hAnsi="Arial" w:cs="Arial"/>
          <w:bCs/>
          <w:lang w:val="ru-RU"/>
        </w:rPr>
      </w:pPr>
    </w:p>
    <w:p w14:paraId="5777D2E1" w14:textId="77777777" w:rsidR="00375137" w:rsidRPr="001F1E0C" w:rsidRDefault="00375137" w:rsidP="00375137">
      <w:pPr>
        <w:jc w:val="both"/>
        <w:rPr>
          <w:rFonts w:ascii="Arial" w:hAnsi="Arial" w:cs="Arial"/>
          <w:b/>
          <w:i/>
          <w:iCs/>
        </w:rPr>
      </w:pPr>
      <w:r>
        <w:rPr>
          <w:rFonts w:ascii="Arial" w:hAnsi="Arial" w:cs="Arial"/>
          <w:b/>
          <w:i/>
          <w:iCs/>
        </w:rPr>
        <w:t>If our joy or our sorrow is inspired and comes from the source of material lack or abundance, then lack or abundance becomes the source of curse.</w:t>
      </w:r>
    </w:p>
    <w:p w14:paraId="2AE1F907" w14:textId="77777777" w:rsidR="00375137" w:rsidRPr="001F1E0C" w:rsidRDefault="00375137" w:rsidP="00375137">
      <w:pPr>
        <w:jc w:val="both"/>
        <w:rPr>
          <w:rFonts w:ascii="Arial" w:hAnsi="Arial" w:cs="Arial"/>
          <w:bCs/>
        </w:rPr>
      </w:pPr>
    </w:p>
    <w:p w14:paraId="3A1B3B9D" w14:textId="77777777" w:rsidR="00375137" w:rsidRPr="001F1E0C" w:rsidRDefault="00375137" w:rsidP="00375137">
      <w:pPr>
        <w:jc w:val="both"/>
        <w:rPr>
          <w:rFonts w:ascii="Arial" w:hAnsi="Arial" w:cs="Arial"/>
          <w:bCs/>
          <w:lang w:val="ru-RU"/>
        </w:rPr>
      </w:pPr>
      <w:r w:rsidRPr="007928D2">
        <w:rPr>
          <w:rFonts w:ascii="Arial" w:hAnsi="Arial" w:cs="Arial"/>
          <w:bCs/>
          <w:lang w:val="ru-RU"/>
        </w:rPr>
        <w:t>Если же наша радость и наша печаль инспирируется и исходит из источника, которым является Сам Бог, то как скудость, так и изобилие, могут активизировать Бога к исполнению Своих обещаний, в отношении дождей, и последующей за ними жатвы.</w:t>
      </w:r>
    </w:p>
    <w:p w14:paraId="41CAC71C" w14:textId="77777777" w:rsidR="00375137" w:rsidRDefault="00375137" w:rsidP="00375137">
      <w:pPr>
        <w:jc w:val="both"/>
        <w:rPr>
          <w:rFonts w:ascii="Arial" w:hAnsi="Arial" w:cs="Arial"/>
          <w:b/>
          <w:i/>
          <w:iCs/>
          <w:lang w:val="ru-RU"/>
        </w:rPr>
      </w:pPr>
    </w:p>
    <w:p w14:paraId="1B45452E" w14:textId="77777777" w:rsidR="00375137" w:rsidRPr="001F1E0C" w:rsidRDefault="00375137" w:rsidP="00375137">
      <w:pPr>
        <w:jc w:val="both"/>
        <w:rPr>
          <w:rFonts w:ascii="Arial" w:hAnsi="Arial" w:cs="Arial"/>
          <w:b/>
          <w:i/>
          <w:iCs/>
        </w:rPr>
      </w:pPr>
      <w:r>
        <w:rPr>
          <w:rFonts w:ascii="Arial" w:hAnsi="Arial" w:cs="Arial"/>
          <w:b/>
          <w:i/>
          <w:iCs/>
        </w:rPr>
        <w:t>If our joy and our sorrow is inspired and comes from the source which is God Himself, then our lack or our abundance can activate God to fulfill His promises in relation to rain and the harvest that follows it.</w:t>
      </w:r>
    </w:p>
    <w:p w14:paraId="4B7BBE8A" w14:textId="77777777" w:rsidR="00375137" w:rsidRPr="001F1E0C" w:rsidRDefault="00375137" w:rsidP="00375137">
      <w:pPr>
        <w:jc w:val="both"/>
        <w:rPr>
          <w:rFonts w:ascii="Arial" w:hAnsi="Arial" w:cs="Arial"/>
          <w:bCs/>
        </w:rPr>
      </w:pPr>
    </w:p>
    <w:p w14:paraId="6549A340" w14:textId="77777777" w:rsidR="00375137" w:rsidRPr="00107229" w:rsidRDefault="00375137" w:rsidP="00375137">
      <w:pPr>
        <w:jc w:val="both"/>
        <w:rPr>
          <w:rFonts w:ascii="Arial" w:hAnsi="Arial" w:cs="Arial"/>
          <w:bCs/>
          <w:lang w:val="ru-RU"/>
        </w:rPr>
      </w:pPr>
      <w:r w:rsidRPr="007928D2">
        <w:rPr>
          <w:rFonts w:ascii="Arial" w:hAnsi="Arial" w:cs="Arial"/>
          <w:bCs/>
          <w:lang w:val="ru-RU"/>
        </w:rPr>
        <w:t>И одной из составляющих выражение «веселия о Господе», является отдавание Богу десятин и приношений в радости. Потому, что результатом истинной любви к Богу, всегда является радость.</w:t>
      </w:r>
    </w:p>
    <w:p w14:paraId="5508B666" w14:textId="77777777" w:rsidR="00375137" w:rsidRDefault="00375137" w:rsidP="00375137">
      <w:pPr>
        <w:jc w:val="both"/>
        <w:rPr>
          <w:rFonts w:ascii="Arial" w:hAnsi="Arial" w:cs="Arial"/>
          <w:bCs/>
          <w:lang w:val="ru-RU"/>
        </w:rPr>
      </w:pPr>
    </w:p>
    <w:p w14:paraId="4BF368D2" w14:textId="0CBE616E" w:rsidR="005F7714" w:rsidRPr="00375137" w:rsidRDefault="00375137" w:rsidP="00375137">
      <w:pPr>
        <w:jc w:val="both"/>
        <w:rPr>
          <w:rFonts w:ascii="Arial" w:hAnsi="Arial" w:cs="Arial"/>
          <w:b/>
          <w:i/>
          <w:iCs/>
        </w:rPr>
      </w:pPr>
      <w:r>
        <w:rPr>
          <w:rFonts w:ascii="Arial" w:hAnsi="Arial" w:cs="Arial"/>
          <w:b/>
          <w:i/>
          <w:iCs/>
        </w:rPr>
        <w:t>And one of the components of expressing “joy in the Lord” is offering God tithes and offerings with joy. Because the result of true love toward God is always joy.</w:t>
      </w:r>
    </w:p>
    <w:p w14:paraId="180B073C" w14:textId="77777777" w:rsidR="00951174" w:rsidRPr="00375137" w:rsidRDefault="00951174" w:rsidP="00951174">
      <w:pPr>
        <w:jc w:val="right"/>
        <w:rPr>
          <w:rFonts w:ascii="Arial Narrow" w:hAnsi="Arial Narrow" w:cs="Arial"/>
          <w:b/>
          <w:i/>
        </w:rPr>
      </w:pPr>
    </w:p>
    <w:p w14:paraId="3A377C78" w14:textId="77777777" w:rsidR="00B97C26" w:rsidRPr="00375137" w:rsidRDefault="00B97C26" w:rsidP="00951174">
      <w:pPr>
        <w:jc w:val="right"/>
        <w:rPr>
          <w:rFonts w:ascii="Arial Narrow" w:hAnsi="Arial Narrow" w:cs="Arial"/>
          <w:b/>
          <w:i/>
        </w:rPr>
      </w:pPr>
    </w:p>
    <w:p w14:paraId="37D79ED6" w14:textId="7EAC7FFD" w:rsidR="00B97C26" w:rsidRDefault="00B97C26" w:rsidP="00951174">
      <w:pPr>
        <w:jc w:val="right"/>
        <w:rPr>
          <w:rFonts w:ascii="Arial Narrow" w:hAnsi="Arial Narrow" w:cs="Arial"/>
          <w:b/>
          <w:i/>
        </w:rPr>
      </w:pPr>
    </w:p>
    <w:p w14:paraId="3AB7149B" w14:textId="1C9E565A" w:rsidR="00375137" w:rsidRDefault="00375137" w:rsidP="00951174">
      <w:pPr>
        <w:jc w:val="right"/>
        <w:rPr>
          <w:rFonts w:ascii="Arial Narrow" w:hAnsi="Arial Narrow" w:cs="Arial"/>
          <w:b/>
          <w:i/>
        </w:rPr>
      </w:pPr>
    </w:p>
    <w:p w14:paraId="01637E96" w14:textId="60FBE355" w:rsidR="00375137" w:rsidRDefault="00375137" w:rsidP="00951174">
      <w:pPr>
        <w:jc w:val="right"/>
        <w:rPr>
          <w:rFonts w:ascii="Arial Narrow" w:hAnsi="Arial Narrow" w:cs="Arial"/>
          <w:b/>
          <w:i/>
        </w:rPr>
      </w:pPr>
    </w:p>
    <w:p w14:paraId="3A4D1F7A" w14:textId="3BBD6A54" w:rsidR="00375137" w:rsidRDefault="00375137" w:rsidP="00951174">
      <w:pPr>
        <w:jc w:val="right"/>
        <w:rPr>
          <w:rFonts w:ascii="Arial Narrow" w:hAnsi="Arial Narrow" w:cs="Arial"/>
          <w:b/>
          <w:i/>
        </w:rPr>
      </w:pPr>
    </w:p>
    <w:p w14:paraId="6CA4FEA4" w14:textId="10C9C986" w:rsidR="00375137" w:rsidRDefault="00375137" w:rsidP="00951174">
      <w:pPr>
        <w:jc w:val="right"/>
        <w:rPr>
          <w:rFonts w:ascii="Arial Narrow" w:hAnsi="Arial Narrow" w:cs="Arial"/>
          <w:b/>
          <w:i/>
        </w:rPr>
      </w:pPr>
    </w:p>
    <w:p w14:paraId="2844DB8B" w14:textId="74A7305F" w:rsidR="00375137" w:rsidRDefault="00375137" w:rsidP="00951174">
      <w:pPr>
        <w:jc w:val="right"/>
        <w:rPr>
          <w:rFonts w:ascii="Arial Narrow" w:hAnsi="Arial Narrow" w:cs="Arial"/>
          <w:b/>
          <w:i/>
        </w:rPr>
      </w:pPr>
    </w:p>
    <w:p w14:paraId="4CF79449" w14:textId="5100A463" w:rsidR="00375137" w:rsidRDefault="00375137" w:rsidP="00951174">
      <w:pPr>
        <w:jc w:val="right"/>
        <w:rPr>
          <w:rFonts w:ascii="Arial Narrow" w:hAnsi="Arial Narrow" w:cs="Arial"/>
          <w:b/>
          <w:i/>
        </w:rPr>
      </w:pPr>
    </w:p>
    <w:p w14:paraId="20AF4B13" w14:textId="7FDFDAF6" w:rsidR="00375137" w:rsidRDefault="00375137" w:rsidP="00951174">
      <w:pPr>
        <w:jc w:val="right"/>
        <w:rPr>
          <w:rFonts w:ascii="Arial Narrow" w:hAnsi="Arial Narrow" w:cs="Arial"/>
          <w:b/>
          <w:i/>
        </w:rPr>
      </w:pPr>
    </w:p>
    <w:p w14:paraId="43F02E62" w14:textId="08398F62" w:rsidR="0091286F" w:rsidRPr="00A57297" w:rsidRDefault="0091286F" w:rsidP="0043786D">
      <w:pPr>
        <w:jc w:val="both"/>
      </w:pPr>
    </w:p>
    <w:sectPr w:rsidR="0091286F" w:rsidRPr="00A57297" w:rsidSect="0053236A">
      <w:footerReference w:type="default" r:id="rId6"/>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CFCE" w14:textId="77777777" w:rsidR="000B6D15" w:rsidRDefault="000B6D15">
      <w:r>
        <w:separator/>
      </w:r>
    </w:p>
  </w:endnote>
  <w:endnote w:type="continuationSeparator" w:id="0">
    <w:p w14:paraId="7824ECD5" w14:textId="77777777" w:rsidR="000B6D15" w:rsidRDefault="000B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96847"/>
      <w:docPartObj>
        <w:docPartGallery w:val="Page Numbers (Bottom of Page)"/>
        <w:docPartUnique/>
      </w:docPartObj>
    </w:sdtPr>
    <w:sdtContent>
      <w:sdt>
        <w:sdtPr>
          <w:id w:val="-1769616900"/>
          <w:docPartObj>
            <w:docPartGallery w:val="Page Numbers (Top of Page)"/>
            <w:docPartUnique/>
          </w:docPartObj>
        </w:sdtPr>
        <w:sdtContent>
          <w:p w14:paraId="222B948C" w14:textId="66D82E8B" w:rsidR="00EB4DA8" w:rsidRDefault="00EB4DA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EBE6419" w14:textId="77777777" w:rsidR="0064516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2914" w14:textId="77777777" w:rsidR="000B6D15" w:rsidRDefault="000B6D15">
      <w:r>
        <w:separator/>
      </w:r>
    </w:p>
  </w:footnote>
  <w:footnote w:type="continuationSeparator" w:id="0">
    <w:p w14:paraId="79B608B9" w14:textId="77777777" w:rsidR="000B6D15" w:rsidRDefault="000B6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9D"/>
    <w:rsid w:val="00025164"/>
    <w:rsid w:val="0002692F"/>
    <w:rsid w:val="00026D33"/>
    <w:rsid w:val="00027EBC"/>
    <w:rsid w:val="0003753B"/>
    <w:rsid w:val="000375C8"/>
    <w:rsid w:val="000421D5"/>
    <w:rsid w:val="00044177"/>
    <w:rsid w:val="000450B6"/>
    <w:rsid w:val="0004551D"/>
    <w:rsid w:val="00047EE2"/>
    <w:rsid w:val="00060608"/>
    <w:rsid w:val="00073E09"/>
    <w:rsid w:val="0007565E"/>
    <w:rsid w:val="000815CF"/>
    <w:rsid w:val="0008393E"/>
    <w:rsid w:val="0008458A"/>
    <w:rsid w:val="000952E7"/>
    <w:rsid w:val="000B6D15"/>
    <w:rsid w:val="000C5C5C"/>
    <w:rsid w:val="000E1B76"/>
    <w:rsid w:val="000E436C"/>
    <w:rsid w:val="000E6930"/>
    <w:rsid w:val="000E7EA3"/>
    <w:rsid w:val="000F4F74"/>
    <w:rsid w:val="000F78B5"/>
    <w:rsid w:val="00105E5A"/>
    <w:rsid w:val="00112FED"/>
    <w:rsid w:val="00121C12"/>
    <w:rsid w:val="00124049"/>
    <w:rsid w:val="00143C26"/>
    <w:rsid w:val="00170678"/>
    <w:rsid w:val="00171906"/>
    <w:rsid w:val="00173733"/>
    <w:rsid w:val="001A667D"/>
    <w:rsid w:val="001A7034"/>
    <w:rsid w:val="001C2631"/>
    <w:rsid w:val="001D72C5"/>
    <w:rsid w:val="001E3E83"/>
    <w:rsid w:val="001F2C4B"/>
    <w:rsid w:val="00200015"/>
    <w:rsid w:val="00212FBD"/>
    <w:rsid w:val="0021430D"/>
    <w:rsid w:val="00224533"/>
    <w:rsid w:val="00234690"/>
    <w:rsid w:val="00237944"/>
    <w:rsid w:val="00240E03"/>
    <w:rsid w:val="002429D1"/>
    <w:rsid w:val="00242BC6"/>
    <w:rsid w:val="00280CCC"/>
    <w:rsid w:val="002A620F"/>
    <w:rsid w:val="002B3FE1"/>
    <w:rsid w:val="002C770E"/>
    <w:rsid w:val="002D6B1D"/>
    <w:rsid w:val="002F1D07"/>
    <w:rsid w:val="0030211E"/>
    <w:rsid w:val="00307174"/>
    <w:rsid w:val="00316229"/>
    <w:rsid w:val="003170AE"/>
    <w:rsid w:val="00322887"/>
    <w:rsid w:val="0033495A"/>
    <w:rsid w:val="003351B5"/>
    <w:rsid w:val="00337462"/>
    <w:rsid w:val="0034034B"/>
    <w:rsid w:val="00360C8A"/>
    <w:rsid w:val="00366B13"/>
    <w:rsid w:val="00373947"/>
    <w:rsid w:val="00375137"/>
    <w:rsid w:val="00375F85"/>
    <w:rsid w:val="00397506"/>
    <w:rsid w:val="003A120E"/>
    <w:rsid w:val="003A2233"/>
    <w:rsid w:val="003A3D57"/>
    <w:rsid w:val="003B0B02"/>
    <w:rsid w:val="003B1DB8"/>
    <w:rsid w:val="003B6B93"/>
    <w:rsid w:val="003C35E7"/>
    <w:rsid w:val="003D36A6"/>
    <w:rsid w:val="003E1564"/>
    <w:rsid w:val="003E44AE"/>
    <w:rsid w:val="003F5AD2"/>
    <w:rsid w:val="00410D4F"/>
    <w:rsid w:val="00412C5E"/>
    <w:rsid w:val="004160B8"/>
    <w:rsid w:val="004174C8"/>
    <w:rsid w:val="00423224"/>
    <w:rsid w:val="004250E9"/>
    <w:rsid w:val="004353E3"/>
    <w:rsid w:val="0043786D"/>
    <w:rsid w:val="00440D42"/>
    <w:rsid w:val="00441B85"/>
    <w:rsid w:val="00450DCF"/>
    <w:rsid w:val="0045121A"/>
    <w:rsid w:val="004527A3"/>
    <w:rsid w:val="00462144"/>
    <w:rsid w:val="004628CD"/>
    <w:rsid w:val="0046317B"/>
    <w:rsid w:val="00473BF0"/>
    <w:rsid w:val="0048084A"/>
    <w:rsid w:val="004872D2"/>
    <w:rsid w:val="004A27C1"/>
    <w:rsid w:val="004B63DB"/>
    <w:rsid w:val="004C24ED"/>
    <w:rsid w:val="004E3185"/>
    <w:rsid w:val="004F2F86"/>
    <w:rsid w:val="004F4B96"/>
    <w:rsid w:val="005011CE"/>
    <w:rsid w:val="00505CC1"/>
    <w:rsid w:val="00505F04"/>
    <w:rsid w:val="00506A91"/>
    <w:rsid w:val="005174BF"/>
    <w:rsid w:val="00531FFA"/>
    <w:rsid w:val="00542912"/>
    <w:rsid w:val="00555270"/>
    <w:rsid w:val="00581862"/>
    <w:rsid w:val="00581AC8"/>
    <w:rsid w:val="005B2DEF"/>
    <w:rsid w:val="005B5E7B"/>
    <w:rsid w:val="005C65D6"/>
    <w:rsid w:val="005D0CC1"/>
    <w:rsid w:val="005E3F23"/>
    <w:rsid w:val="005E74AF"/>
    <w:rsid w:val="005F02E9"/>
    <w:rsid w:val="005F7714"/>
    <w:rsid w:val="00605B1E"/>
    <w:rsid w:val="00610F50"/>
    <w:rsid w:val="0061478D"/>
    <w:rsid w:val="00624AD4"/>
    <w:rsid w:val="00635B91"/>
    <w:rsid w:val="00663D4B"/>
    <w:rsid w:val="00670763"/>
    <w:rsid w:val="006741D2"/>
    <w:rsid w:val="00690781"/>
    <w:rsid w:val="00692E35"/>
    <w:rsid w:val="00694CAD"/>
    <w:rsid w:val="00696DD7"/>
    <w:rsid w:val="006A7E71"/>
    <w:rsid w:val="006B0995"/>
    <w:rsid w:val="006B6FBF"/>
    <w:rsid w:val="006C0FBC"/>
    <w:rsid w:val="006D0ADD"/>
    <w:rsid w:val="006D13E6"/>
    <w:rsid w:val="006D3085"/>
    <w:rsid w:val="006D7BD7"/>
    <w:rsid w:val="006E17B2"/>
    <w:rsid w:val="006E47FD"/>
    <w:rsid w:val="006F1D22"/>
    <w:rsid w:val="006F7821"/>
    <w:rsid w:val="007014BB"/>
    <w:rsid w:val="00701948"/>
    <w:rsid w:val="00705667"/>
    <w:rsid w:val="00716FC3"/>
    <w:rsid w:val="007312A0"/>
    <w:rsid w:val="0073613B"/>
    <w:rsid w:val="007506D3"/>
    <w:rsid w:val="00760CF2"/>
    <w:rsid w:val="00763595"/>
    <w:rsid w:val="00767794"/>
    <w:rsid w:val="0077300B"/>
    <w:rsid w:val="0077384A"/>
    <w:rsid w:val="0078712F"/>
    <w:rsid w:val="007871F6"/>
    <w:rsid w:val="007B1E96"/>
    <w:rsid w:val="007B2D86"/>
    <w:rsid w:val="007B60BC"/>
    <w:rsid w:val="007B792C"/>
    <w:rsid w:val="007B7F4A"/>
    <w:rsid w:val="007C1D30"/>
    <w:rsid w:val="007C4D51"/>
    <w:rsid w:val="007C74AD"/>
    <w:rsid w:val="007D3B28"/>
    <w:rsid w:val="007E6A8A"/>
    <w:rsid w:val="008020E2"/>
    <w:rsid w:val="0080783F"/>
    <w:rsid w:val="00812CA8"/>
    <w:rsid w:val="00814D7D"/>
    <w:rsid w:val="008159C9"/>
    <w:rsid w:val="00821B4E"/>
    <w:rsid w:val="0082622A"/>
    <w:rsid w:val="00826609"/>
    <w:rsid w:val="00837359"/>
    <w:rsid w:val="00846FFA"/>
    <w:rsid w:val="00847C9F"/>
    <w:rsid w:val="00860B40"/>
    <w:rsid w:val="008869BA"/>
    <w:rsid w:val="00887140"/>
    <w:rsid w:val="00893A78"/>
    <w:rsid w:val="00895900"/>
    <w:rsid w:val="008965A3"/>
    <w:rsid w:val="008A26AC"/>
    <w:rsid w:val="008A2FAC"/>
    <w:rsid w:val="008B0F23"/>
    <w:rsid w:val="008C24A0"/>
    <w:rsid w:val="008C725D"/>
    <w:rsid w:val="008D3902"/>
    <w:rsid w:val="008D4107"/>
    <w:rsid w:val="008E7F31"/>
    <w:rsid w:val="0091023D"/>
    <w:rsid w:val="0091286F"/>
    <w:rsid w:val="00920785"/>
    <w:rsid w:val="00933A35"/>
    <w:rsid w:val="00940665"/>
    <w:rsid w:val="009472E3"/>
    <w:rsid w:val="00951174"/>
    <w:rsid w:val="00955061"/>
    <w:rsid w:val="00974ECB"/>
    <w:rsid w:val="00985C92"/>
    <w:rsid w:val="009863F6"/>
    <w:rsid w:val="009A5124"/>
    <w:rsid w:val="009B123F"/>
    <w:rsid w:val="009B1673"/>
    <w:rsid w:val="009B5C2A"/>
    <w:rsid w:val="009D162D"/>
    <w:rsid w:val="009D1C34"/>
    <w:rsid w:val="009D7E18"/>
    <w:rsid w:val="009E2996"/>
    <w:rsid w:val="009F2047"/>
    <w:rsid w:val="009F6ED5"/>
    <w:rsid w:val="009F7D4B"/>
    <w:rsid w:val="00A21F3D"/>
    <w:rsid w:val="00A36F92"/>
    <w:rsid w:val="00A41360"/>
    <w:rsid w:val="00A57297"/>
    <w:rsid w:val="00A62979"/>
    <w:rsid w:val="00A66537"/>
    <w:rsid w:val="00A71B87"/>
    <w:rsid w:val="00A740B0"/>
    <w:rsid w:val="00A77247"/>
    <w:rsid w:val="00A902DB"/>
    <w:rsid w:val="00A9197C"/>
    <w:rsid w:val="00AC0ED3"/>
    <w:rsid w:val="00AD0F0D"/>
    <w:rsid w:val="00AD76D2"/>
    <w:rsid w:val="00AE1E6C"/>
    <w:rsid w:val="00AF66C1"/>
    <w:rsid w:val="00AF7521"/>
    <w:rsid w:val="00B05B10"/>
    <w:rsid w:val="00B06665"/>
    <w:rsid w:val="00B1433A"/>
    <w:rsid w:val="00B23793"/>
    <w:rsid w:val="00B27C1B"/>
    <w:rsid w:val="00B308B6"/>
    <w:rsid w:val="00B349EB"/>
    <w:rsid w:val="00B3643F"/>
    <w:rsid w:val="00B40843"/>
    <w:rsid w:val="00B428E0"/>
    <w:rsid w:val="00B57EF0"/>
    <w:rsid w:val="00B63C9D"/>
    <w:rsid w:val="00B70825"/>
    <w:rsid w:val="00B8635C"/>
    <w:rsid w:val="00B87FE3"/>
    <w:rsid w:val="00B960C4"/>
    <w:rsid w:val="00B97C26"/>
    <w:rsid w:val="00BB0B19"/>
    <w:rsid w:val="00BB550C"/>
    <w:rsid w:val="00BD0334"/>
    <w:rsid w:val="00BE1444"/>
    <w:rsid w:val="00C15AEC"/>
    <w:rsid w:val="00C15B94"/>
    <w:rsid w:val="00C210E2"/>
    <w:rsid w:val="00C348E2"/>
    <w:rsid w:val="00C50808"/>
    <w:rsid w:val="00C577ED"/>
    <w:rsid w:val="00C72257"/>
    <w:rsid w:val="00CB7A19"/>
    <w:rsid w:val="00CC2136"/>
    <w:rsid w:val="00CC55B9"/>
    <w:rsid w:val="00CE0708"/>
    <w:rsid w:val="00CE45C9"/>
    <w:rsid w:val="00CF654D"/>
    <w:rsid w:val="00D011D1"/>
    <w:rsid w:val="00D04CCC"/>
    <w:rsid w:val="00D06734"/>
    <w:rsid w:val="00D24B1E"/>
    <w:rsid w:val="00D3077E"/>
    <w:rsid w:val="00D37CE4"/>
    <w:rsid w:val="00D43CAE"/>
    <w:rsid w:val="00D52C15"/>
    <w:rsid w:val="00D53D20"/>
    <w:rsid w:val="00DA3B8C"/>
    <w:rsid w:val="00DB1B4C"/>
    <w:rsid w:val="00DB303B"/>
    <w:rsid w:val="00DB52FB"/>
    <w:rsid w:val="00DD1BD6"/>
    <w:rsid w:val="00DD4B78"/>
    <w:rsid w:val="00DF46C0"/>
    <w:rsid w:val="00E01DC4"/>
    <w:rsid w:val="00E069CA"/>
    <w:rsid w:val="00E239AC"/>
    <w:rsid w:val="00E31D75"/>
    <w:rsid w:val="00E33C68"/>
    <w:rsid w:val="00E57BED"/>
    <w:rsid w:val="00E65E98"/>
    <w:rsid w:val="00E750F9"/>
    <w:rsid w:val="00E900C3"/>
    <w:rsid w:val="00E91CB3"/>
    <w:rsid w:val="00E957B7"/>
    <w:rsid w:val="00EB0D8C"/>
    <w:rsid w:val="00EB3AEE"/>
    <w:rsid w:val="00EB449C"/>
    <w:rsid w:val="00EB4DA8"/>
    <w:rsid w:val="00EB732D"/>
    <w:rsid w:val="00EC0AFA"/>
    <w:rsid w:val="00EC2239"/>
    <w:rsid w:val="00EE43F0"/>
    <w:rsid w:val="00F03A5C"/>
    <w:rsid w:val="00F04895"/>
    <w:rsid w:val="00F10237"/>
    <w:rsid w:val="00F36D5F"/>
    <w:rsid w:val="00F60D11"/>
    <w:rsid w:val="00F64FE8"/>
    <w:rsid w:val="00F70BAB"/>
    <w:rsid w:val="00F74F9D"/>
    <w:rsid w:val="00F77DD8"/>
    <w:rsid w:val="00F85D35"/>
    <w:rsid w:val="00FC1EF1"/>
    <w:rsid w:val="00FC478C"/>
    <w:rsid w:val="00FD5B21"/>
    <w:rsid w:val="00FE574F"/>
    <w:rsid w:val="00FF26D6"/>
    <w:rsid w:val="00FF2D77"/>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9AA4"/>
  <w15:chartTrackingRefBased/>
  <w15:docId w15:val="{29DD07DE-45CA-4088-AAD2-CBA78F77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C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3C9D"/>
    <w:pPr>
      <w:tabs>
        <w:tab w:val="center" w:pos="4680"/>
        <w:tab w:val="right" w:pos="9360"/>
      </w:tabs>
    </w:pPr>
  </w:style>
  <w:style w:type="character" w:customStyle="1" w:styleId="FooterChar">
    <w:name w:val="Footer Char"/>
    <w:basedOn w:val="DefaultParagraphFont"/>
    <w:link w:val="Footer"/>
    <w:uiPriority w:val="99"/>
    <w:rsid w:val="00B63C9D"/>
    <w:rPr>
      <w:rFonts w:ascii="Times New Roman" w:eastAsia="Times New Roman" w:hAnsi="Times New Roman" w:cs="Times New Roman"/>
      <w:sz w:val="24"/>
      <w:szCs w:val="24"/>
    </w:rPr>
  </w:style>
  <w:style w:type="paragraph" w:styleId="ListParagraph">
    <w:name w:val="List Paragraph"/>
    <w:basedOn w:val="Normal"/>
    <w:uiPriority w:val="34"/>
    <w:qFormat/>
    <w:rsid w:val="00670763"/>
    <w:pPr>
      <w:ind w:left="720"/>
      <w:contextualSpacing/>
    </w:pPr>
  </w:style>
  <w:style w:type="paragraph" w:styleId="Header">
    <w:name w:val="header"/>
    <w:basedOn w:val="Normal"/>
    <w:link w:val="HeaderChar"/>
    <w:uiPriority w:val="99"/>
    <w:unhideWhenUsed/>
    <w:rsid w:val="002F1D07"/>
    <w:pPr>
      <w:tabs>
        <w:tab w:val="center" w:pos="4680"/>
        <w:tab w:val="right" w:pos="9360"/>
      </w:tabs>
    </w:pPr>
  </w:style>
  <w:style w:type="character" w:customStyle="1" w:styleId="HeaderChar">
    <w:name w:val="Header Char"/>
    <w:basedOn w:val="DefaultParagraphFont"/>
    <w:link w:val="Header"/>
    <w:uiPriority w:val="99"/>
    <w:rsid w:val="002F1D07"/>
    <w:rPr>
      <w:rFonts w:ascii="Times New Roman" w:eastAsia="Times New Roman" w:hAnsi="Times New Roman" w:cs="Times New Roman"/>
      <w:sz w:val="24"/>
      <w:szCs w:val="24"/>
    </w:rPr>
  </w:style>
  <w:style w:type="paragraph" w:styleId="NoSpacing">
    <w:name w:val="No Spacing"/>
    <w:uiPriority w:val="1"/>
    <w:qFormat/>
    <w:rsid w:val="0091286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57110">
      <w:bodyDiv w:val="1"/>
      <w:marLeft w:val="0"/>
      <w:marRight w:val="0"/>
      <w:marTop w:val="0"/>
      <w:marBottom w:val="0"/>
      <w:divBdr>
        <w:top w:val="none" w:sz="0" w:space="0" w:color="auto"/>
        <w:left w:val="none" w:sz="0" w:space="0" w:color="auto"/>
        <w:bottom w:val="none" w:sz="0" w:space="0" w:color="auto"/>
        <w:right w:val="none" w:sz="0" w:space="0" w:color="auto"/>
      </w:divBdr>
    </w:div>
    <w:div w:id="1444031698">
      <w:bodyDiv w:val="1"/>
      <w:marLeft w:val="0"/>
      <w:marRight w:val="0"/>
      <w:marTop w:val="0"/>
      <w:marBottom w:val="0"/>
      <w:divBdr>
        <w:top w:val="none" w:sz="0" w:space="0" w:color="auto"/>
        <w:left w:val="none" w:sz="0" w:space="0" w:color="auto"/>
        <w:bottom w:val="none" w:sz="0" w:space="0" w:color="auto"/>
        <w:right w:val="none" w:sz="0" w:space="0" w:color="auto"/>
      </w:divBdr>
      <w:divsChild>
        <w:div w:id="1664233026">
          <w:marLeft w:val="0"/>
          <w:marRight w:val="0"/>
          <w:marTop w:val="0"/>
          <w:marBottom w:val="0"/>
          <w:divBdr>
            <w:top w:val="none" w:sz="0" w:space="0" w:color="auto"/>
            <w:left w:val="none" w:sz="0" w:space="0" w:color="auto"/>
            <w:bottom w:val="none" w:sz="0" w:space="0" w:color="auto"/>
            <w:right w:val="none" w:sz="0" w:space="0" w:color="auto"/>
          </w:divBdr>
          <w:divsChild>
            <w:div w:id="741172670">
              <w:marLeft w:val="0"/>
              <w:marRight w:val="0"/>
              <w:marTop w:val="0"/>
              <w:marBottom w:val="0"/>
              <w:divBdr>
                <w:top w:val="none" w:sz="0" w:space="0" w:color="auto"/>
                <w:left w:val="none" w:sz="0" w:space="0" w:color="auto"/>
                <w:bottom w:val="none" w:sz="0" w:space="0" w:color="auto"/>
                <w:right w:val="none" w:sz="0" w:space="0" w:color="auto"/>
              </w:divBdr>
              <w:divsChild>
                <w:div w:id="928580045">
                  <w:marLeft w:val="0"/>
                  <w:marRight w:val="0"/>
                  <w:marTop w:val="0"/>
                  <w:marBottom w:val="0"/>
                  <w:divBdr>
                    <w:top w:val="none" w:sz="0" w:space="0" w:color="auto"/>
                    <w:left w:val="none" w:sz="0" w:space="0" w:color="auto"/>
                    <w:bottom w:val="none" w:sz="0" w:space="0" w:color="auto"/>
                    <w:right w:val="none" w:sz="0" w:space="0" w:color="auto"/>
                  </w:divBdr>
                  <w:divsChild>
                    <w:div w:id="1115096553">
                      <w:marLeft w:val="0"/>
                      <w:marRight w:val="0"/>
                      <w:marTop w:val="0"/>
                      <w:marBottom w:val="0"/>
                      <w:divBdr>
                        <w:top w:val="none" w:sz="0" w:space="0" w:color="auto"/>
                        <w:left w:val="none" w:sz="0" w:space="0" w:color="auto"/>
                        <w:bottom w:val="none" w:sz="0" w:space="0" w:color="auto"/>
                        <w:right w:val="none" w:sz="0" w:space="0" w:color="auto"/>
                      </w:divBdr>
                      <w:divsChild>
                        <w:div w:id="728500997">
                          <w:marLeft w:val="0"/>
                          <w:marRight w:val="0"/>
                          <w:marTop w:val="0"/>
                          <w:marBottom w:val="0"/>
                          <w:divBdr>
                            <w:top w:val="none" w:sz="0" w:space="0" w:color="auto"/>
                            <w:left w:val="none" w:sz="0" w:space="0" w:color="auto"/>
                            <w:bottom w:val="none" w:sz="0" w:space="0" w:color="auto"/>
                            <w:right w:val="none" w:sz="0" w:space="0" w:color="auto"/>
                          </w:divBdr>
                          <w:divsChild>
                            <w:div w:id="1007246977">
                              <w:marLeft w:val="0"/>
                              <w:marRight w:val="0"/>
                              <w:marTop w:val="0"/>
                              <w:marBottom w:val="0"/>
                              <w:divBdr>
                                <w:top w:val="none" w:sz="0" w:space="0" w:color="auto"/>
                                <w:left w:val="none" w:sz="0" w:space="0" w:color="auto"/>
                                <w:bottom w:val="none" w:sz="0" w:space="0" w:color="auto"/>
                                <w:right w:val="none" w:sz="0" w:space="0" w:color="auto"/>
                              </w:divBdr>
                              <w:divsChild>
                                <w:div w:id="1098064336">
                                  <w:marLeft w:val="0"/>
                                  <w:marRight w:val="0"/>
                                  <w:marTop w:val="0"/>
                                  <w:marBottom w:val="0"/>
                                  <w:divBdr>
                                    <w:top w:val="none" w:sz="0" w:space="0" w:color="auto"/>
                                    <w:left w:val="none" w:sz="0" w:space="0" w:color="auto"/>
                                    <w:bottom w:val="none" w:sz="0" w:space="0" w:color="auto"/>
                                    <w:right w:val="none" w:sz="0" w:space="0" w:color="auto"/>
                                  </w:divBdr>
                                  <w:divsChild>
                                    <w:div w:id="1008215969">
                                      <w:marLeft w:val="0"/>
                                      <w:marRight w:val="0"/>
                                      <w:marTop w:val="0"/>
                                      <w:marBottom w:val="0"/>
                                      <w:divBdr>
                                        <w:top w:val="none" w:sz="0" w:space="0" w:color="auto"/>
                                        <w:left w:val="none" w:sz="0" w:space="0" w:color="auto"/>
                                        <w:bottom w:val="none" w:sz="0" w:space="0" w:color="auto"/>
                                        <w:right w:val="none" w:sz="0" w:space="0" w:color="auto"/>
                                      </w:divBdr>
                                    </w:div>
                                    <w:div w:id="788818626">
                                      <w:marLeft w:val="0"/>
                                      <w:marRight w:val="0"/>
                                      <w:marTop w:val="0"/>
                                      <w:marBottom w:val="0"/>
                                      <w:divBdr>
                                        <w:top w:val="none" w:sz="0" w:space="0" w:color="auto"/>
                                        <w:left w:val="none" w:sz="0" w:space="0" w:color="auto"/>
                                        <w:bottom w:val="none" w:sz="0" w:space="0" w:color="auto"/>
                                        <w:right w:val="none" w:sz="0" w:space="0" w:color="auto"/>
                                      </w:divBdr>
                                      <w:divsChild>
                                        <w:div w:id="228880533">
                                          <w:marLeft w:val="0"/>
                                          <w:marRight w:val="165"/>
                                          <w:marTop w:val="150"/>
                                          <w:marBottom w:val="0"/>
                                          <w:divBdr>
                                            <w:top w:val="none" w:sz="0" w:space="0" w:color="auto"/>
                                            <w:left w:val="none" w:sz="0" w:space="0" w:color="auto"/>
                                            <w:bottom w:val="none" w:sz="0" w:space="0" w:color="auto"/>
                                            <w:right w:val="none" w:sz="0" w:space="0" w:color="auto"/>
                                          </w:divBdr>
                                          <w:divsChild>
                                            <w:div w:id="1447457603">
                                              <w:marLeft w:val="0"/>
                                              <w:marRight w:val="0"/>
                                              <w:marTop w:val="0"/>
                                              <w:marBottom w:val="0"/>
                                              <w:divBdr>
                                                <w:top w:val="none" w:sz="0" w:space="0" w:color="auto"/>
                                                <w:left w:val="none" w:sz="0" w:space="0" w:color="auto"/>
                                                <w:bottom w:val="none" w:sz="0" w:space="0" w:color="auto"/>
                                                <w:right w:val="none" w:sz="0" w:space="0" w:color="auto"/>
                                              </w:divBdr>
                                              <w:divsChild>
                                                <w:div w:id="1438211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885995">
      <w:bodyDiv w:val="1"/>
      <w:marLeft w:val="0"/>
      <w:marRight w:val="0"/>
      <w:marTop w:val="0"/>
      <w:marBottom w:val="0"/>
      <w:divBdr>
        <w:top w:val="none" w:sz="0" w:space="0" w:color="auto"/>
        <w:left w:val="none" w:sz="0" w:space="0" w:color="auto"/>
        <w:bottom w:val="none" w:sz="0" w:space="0" w:color="auto"/>
        <w:right w:val="none" w:sz="0" w:space="0" w:color="auto"/>
      </w:divBdr>
      <w:divsChild>
        <w:div w:id="930355040">
          <w:marLeft w:val="0"/>
          <w:marRight w:val="0"/>
          <w:marTop w:val="0"/>
          <w:marBottom w:val="0"/>
          <w:divBdr>
            <w:top w:val="none" w:sz="0" w:space="0" w:color="auto"/>
            <w:left w:val="none" w:sz="0" w:space="0" w:color="auto"/>
            <w:bottom w:val="none" w:sz="0" w:space="0" w:color="auto"/>
            <w:right w:val="none" w:sz="0" w:space="0" w:color="auto"/>
          </w:divBdr>
          <w:divsChild>
            <w:div w:id="1617370776">
              <w:marLeft w:val="0"/>
              <w:marRight w:val="0"/>
              <w:marTop w:val="0"/>
              <w:marBottom w:val="0"/>
              <w:divBdr>
                <w:top w:val="none" w:sz="0" w:space="0" w:color="auto"/>
                <w:left w:val="none" w:sz="0" w:space="0" w:color="auto"/>
                <w:bottom w:val="none" w:sz="0" w:space="0" w:color="auto"/>
                <w:right w:val="none" w:sz="0" w:space="0" w:color="auto"/>
              </w:divBdr>
              <w:divsChild>
                <w:div w:id="63113809">
                  <w:marLeft w:val="0"/>
                  <w:marRight w:val="0"/>
                  <w:marTop w:val="0"/>
                  <w:marBottom w:val="0"/>
                  <w:divBdr>
                    <w:top w:val="none" w:sz="0" w:space="0" w:color="auto"/>
                    <w:left w:val="none" w:sz="0" w:space="0" w:color="auto"/>
                    <w:bottom w:val="none" w:sz="0" w:space="0" w:color="auto"/>
                    <w:right w:val="none" w:sz="0" w:space="0" w:color="auto"/>
                  </w:divBdr>
                  <w:divsChild>
                    <w:div w:id="1475491230">
                      <w:marLeft w:val="0"/>
                      <w:marRight w:val="0"/>
                      <w:marTop w:val="0"/>
                      <w:marBottom w:val="0"/>
                      <w:divBdr>
                        <w:top w:val="none" w:sz="0" w:space="0" w:color="auto"/>
                        <w:left w:val="none" w:sz="0" w:space="0" w:color="auto"/>
                        <w:bottom w:val="none" w:sz="0" w:space="0" w:color="auto"/>
                        <w:right w:val="none" w:sz="0" w:space="0" w:color="auto"/>
                      </w:divBdr>
                      <w:divsChild>
                        <w:div w:id="1742169854">
                          <w:marLeft w:val="0"/>
                          <w:marRight w:val="0"/>
                          <w:marTop w:val="0"/>
                          <w:marBottom w:val="0"/>
                          <w:divBdr>
                            <w:top w:val="none" w:sz="0" w:space="0" w:color="auto"/>
                            <w:left w:val="none" w:sz="0" w:space="0" w:color="auto"/>
                            <w:bottom w:val="none" w:sz="0" w:space="0" w:color="auto"/>
                            <w:right w:val="none" w:sz="0" w:space="0" w:color="auto"/>
                          </w:divBdr>
                          <w:divsChild>
                            <w:div w:id="1794055082">
                              <w:marLeft w:val="0"/>
                              <w:marRight w:val="0"/>
                              <w:marTop w:val="0"/>
                              <w:marBottom w:val="0"/>
                              <w:divBdr>
                                <w:top w:val="none" w:sz="0" w:space="0" w:color="auto"/>
                                <w:left w:val="none" w:sz="0" w:space="0" w:color="auto"/>
                                <w:bottom w:val="none" w:sz="0" w:space="0" w:color="auto"/>
                                <w:right w:val="none" w:sz="0" w:space="0" w:color="auto"/>
                              </w:divBdr>
                              <w:divsChild>
                                <w:div w:id="1288778832">
                                  <w:marLeft w:val="0"/>
                                  <w:marRight w:val="0"/>
                                  <w:marTop w:val="0"/>
                                  <w:marBottom w:val="0"/>
                                  <w:divBdr>
                                    <w:top w:val="none" w:sz="0" w:space="0" w:color="auto"/>
                                    <w:left w:val="none" w:sz="0" w:space="0" w:color="auto"/>
                                    <w:bottom w:val="none" w:sz="0" w:space="0" w:color="auto"/>
                                    <w:right w:val="none" w:sz="0" w:space="0" w:color="auto"/>
                                  </w:divBdr>
                                  <w:divsChild>
                                    <w:div w:id="140735744">
                                      <w:marLeft w:val="0"/>
                                      <w:marRight w:val="0"/>
                                      <w:marTop w:val="0"/>
                                      <w:marBottom w:val="0"/>
                                      <w:divBdr>
                                        <w:top w:val="none" w:sz="0" w:space="0" w:color="auto"/>
                                        <w:left w:val="none" w:sz="0" w:space="0" w:color="auto"/>
                                        <w:bottom w:val="none" w:sz="0" w:space="0" w:color="auto"/>
                                        <w:right w:val="none" w:sz="0" w:space="0" w:color="auto"/>
                                      </w:divBdr>
                                    </w:div>
                                    <w:div w:id="410087030">
                                      <w:marLeft w:val="0"/>
                                      <w:marRight w:val="0"/>
                                      <w:marTop w:val="0"/>
                                      <w:marBottom w:val="0"/>
                                      <w:divBdr>
                                        <w:top w:val="none" w:sz="0" w:space="0" w:color="auto"/>
                                        <w:left w:val="none" w:sz="0" w:space="0" w:color="auto"/>
                                        <w:bottom w:val="none" w:sz="0" w:space="0" w:color="auto"/>
                                        <w:right w:val="none" w:sz="0" w:space="0" w:color="auto"/>
                                      </w:divBdr>
                                      <w:divsChild>
                                        <w:div w:id="1086535274">
                                          <w:marLeft w:val="0"/>
                                          <w:marRight w:val="165"/>
                                          <w:marTop w:val="150"/>
                                          <w:marBottom w:val="0"/>
                                          <w:divBdr>
                                            <w:top w:val="none" w:sz="0" w:space="0" w:color="auto"/>
                                            <w:left w:val="none" w:sz="0" w:space="0" w:color="auto"/>
                                            <w:bottom w:val="none" w:sz="0" w:space="0" w:color="auto"/>
                                            <w:right w:val="none" w:sz="0" w:space="0" w:color="auto"/>
                                          </w:divBdr>
                                          <w:divsChild>
                                            <w:div w:id="1705911137">
                                              <w:marLeft w:val="0"/>
                                              <w:marRight w:val="0"/>
                                              <w:marTop w:val="0"/>
                                              <w:marBottom w:val="0"/>
                                              <w:divBdr>
                                                <w:top w:val="none" w:sz="0" w:space="0" w:color="auto"/>
                                                <w:left w:val="none" w:sz="0" w:space="0" w:color="auto"/>
                                                <w:bottom w:val="none" w:sz="0" w:space="0" w:color="auto"/>
                                                <w:right w:val="none" w:sz="0" w:space="0" w:color="auto"/>
                                              </w:divBdr>
                                              <w:divsChild>
                                                <w:div w:id="5758269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2022-10-09T07:09:00Z</cp:lastPrinted>
  <dcterms:created xsi:type="dcterms:W3CDTF">2022-10-16T17:00:00Z</dcterms:created>
  <dcterms:modified xsi:type="dcterms:W3CDTF">2022-10-19T05:24:00Z</dcterms:modified>
</cp:coreProperties>
</file>