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9FB73" w14:textId="42725991" w:rsidR="00A9197C" w:rsidRPr="008A2122" w:rsidRDefault="00A9197C" w:rsidP="00A9197C">
      <w:pPr>
        <w:jc w:val="both"/>
        <w:rPr>
          <w:rFonts w:ascii="Arial Narrow" w:hAnsi="Arial Narrow" w:cs="Arial"/>
          <w:b/>
          <w:i/>
        </w:rPr>
      </w:pPr>
      <w:r w:rsidRPr="00403815">
        <w:rPr>
          <w:rFonts w:ascii="Arial" w:hAnsi="Arial" w:cs="Arial"/>
          <w:b/>
          <w:bCs/>
          <w:i/>
          <w:lang w:val="ru-RU"/>
        </w:rPr>
        <w:t>Сопровождение</w:t>
      </w:r>
      <w:r w:rsidRPr="008A2122">
        <w:rPr>
          <w:rFonts w:ascii="Arial" w:hAnsi="Arial" w:cs="Arial"/>
          <w:b/>
          <w:bCs/>
          <w:i/>
        </w:rPr>
        <w:t xml:space="preserve"> </w:t>
      </w:r>
      <w:r w:rsidRPr="00403815">
        <w:rPr>
          <w:rFonts w:ascii="Arial" w:hAnsi="Arial" w:cs="Arial"/>
          <w:b/>
          <w:bCs/>
          <w:i/>
          <w:lang w:val="ru-RU"/>
        </w:rPr>
        <w:t>к</w:t>
      </w:r>
      <w:r w:rsidRPr="008A2122">
        <w:rPr>
          <w:rFonts w:ascii="Arial" w:hAnsi="Arial" w:cs="Arial"/>
          <w:b/>
          <w:bCs/>
          <w:i/>
        </w:rPr>
        <w:t xml:space="preserve"> </w:t>
      </w:r>
      <w:proofErr w:type="gramStart"/>
      <w:r w:rsidRPr="00403815">
        <w:rPr>
          <w:rFonts w:ascii="Arial" w:hAnsi="Arial" w:cs="Arial"/>
          <w:b/>
          <w:bCs/>
          <w:i/>
          <w:lang w:val="ru-RU"/>
        </w:rPr>
        <w:t>десятинам</w:t>
      </w:r>
      <w:r w:rsidRPr="008A2122">
        <w:rPr>
          <w:rFonts w:ascii="Arial" w:hAnsi="Arial" w:cs="Arial"/>
          <w:b/>
          <w:bCs/>
          <w:i/>
        </w:rPr>
        <w:t>:</w:t>
      </w:r>
      <w:r w:rsidRPr="008A2122">
        <w:rPr>
          <w:rFonts w:ascii="Arial Narrow" w:hAnsi="Arial Narrow" w:cs="Arial"/>
          <w:b/>
          <w:i/>
        </w:rPr>
        <w:t xml:space="preserve">   </w:t>
      </w:r>
      <w:proofErr w:type="gramEnd"/>
      <w:r w:rsidRPr="008A2122">
        <w:rPr>
          <w:rFonts w:ascii="Arial Narrow" w:hAnsi="Arial Narrow" w:cs="Arial"/>
          <w:b/>
          <w:i/>
        </w:rPr>
        <w:t xml:space="preserve">                          09.</w:t>
      </w:r>
      <w:r w:rsidR="00955061" w:rsidRPr="008A2122">
        <w:rPr>
          <w:rFonts w:ascii="Arial Narrow" w:hAnsi="Arial Narrow" w:cs="Arial"/>
          <w:b/>
          <w:i/>
        </w:rPr>
        <w:t>25</w:t>
      </w:r>
      <w:r w:rsidRPr="008A2122">
        <w:rPr>
          <w:rFonts w:ascii="Arial Narrow" w:hAnsi="Arial Narrow" w:cs="Arial"/>
          <w:b/>
          <w:i/>
        </w:rPr>
        <w:t xml:space="preserve">.22  </w:t>
      </w:r>
      <w:r w:rsidR="00D95957">
        <w:rPr>
          <w:rFonts w:ascii="Arial Narrow" w:hAnsi="Arial Narrow" w:cs="Arial"/>
          <w:b/>
          <w:i/>
        </w:rPr>
        <w:t>Sunday</w:t>
      </w:r>
      <w:r w:rsidRPr="008A2122">
        <w:rPr>
          <w:rFonts w:ascii="Arial Narrow" w:hAnsi="Arial Narrow" w:cs="Arial"/>
          <w:b/>
          <w:i/>
        </w:rPr>
        <w:t xml:space="preserve"> 12:00 </w:t>
      </w:r>
      <w:proofErr w:type="spellStart"/>
      <w:r w:rsidRPr="00403815">
        <w:rPr>
          <w:rFonts w:ascii="Arial Narrow" w:hAnsi="Arial Narrow" w:cs="Arial"/>
          <w:b/>
          <w:i/>
          <w:lang w:val="ru-RU"/>
        </w:rPr>
        <w:t>рм</w:t>
      </w:r>
      <w:proofErr w:type="spellEnd"/>
    </w:p>
    <w:p w14:paraId="37E2F8F3" w14:textId="6C67A649" w:rsidR="00D95957" w:rsidRPr="00D95957" w:rsidRDefault="00D95957" w:rsidP="00A9197C">
      <w:pPr>
        <w:jc w:val="both"/>
        <w:rPr>
          <w:rFonts w:ascii="Arial Narrow" w:hAnsi="Arial Narrow" w:cs="Arial"/>
          <w:i/>
        </w:rPr>
      </w:pPr>
      <w:r>
        <w:rPr>
          <w:rFonts w:ascii="Arial Narrow" w:hAnsi="Arial Narrow" w:cs="Arial"/>
          <w:b/>
          <w:i/>
        </w:rPr>
        <w:t>An accompaniment to tithes:</w:t>
      </w:r>
    </w:p>
    <w:p w14:paraId="425287EC" w14:textId="77777777" w:rsidR="007C74AD" w:rsidRPr="008A2122" w:rsidRDefault="007C74AD" w:rsidP="007C74AD">
      <w:pPr>
        <w:jc w:val="both"/>
        <w:rPr>
          <w:rFonts w:ascii="Arial" w:hAnsi="Arial" w:cs="Arial"/>
        </w:rPr>
      </w:pPr>
    </w:p>
    <w:p w14:paraId="0C878BD9" w14:textId="77777777" w:rsidR="00CE646D" w:rsidRPr="005C3FEE" w:rsidRDefault="00CE646D" w:rsidP="00CE646D">
      <w:pPr>
        <w:jc w:val="both"/>
        <w:rPr>
          <w:rFonts w:ascii="Arial" w:hAnsi="Arial" w:cs="Arial"/>
          <w:bCs/>
          <w:color w:val="FF0000"/>
        </w:rPr>
      </w:pPr>
      <w:r w:rsidRPr="00AA7D6A">
        <w:rPr>
          <w:rFonts w:ascii="Arial" w:hAnsi="Arial" w:cs="Arial"/>
          <w:bCs/>
          <w:color w:val="FF0000"/>
          <w:lang w:val="ru-RU"/>
        </w:rPr>
        <w:t>С</w:t>
      </w:r>
      <w:r w:rsidRPr="00AA7D6A">
        <w:rPr>
          <w:rFonts w:ascii="Arial" w:hAnsi="Arial" w:cs="Arial"/>
          <w:color w:val="FF0000"/>
          <w:lang w:val="ru-RU"/>
        </w:rPr>
        <w:t>лава в вышних Богу, и на земле мир, в человеках благоволение!</w:t>
      </w:r>
      <w:r w:rsidRPr="00AA7D6A">
        <w:rPr>
          <w:rFonts w:ascii="Arial" w:hAnsi="Arial" w:cs="Arial"/>
          <w:bCs/>
          <w:color w:val="FF0000"/>
          <w:lang w:val="ru-RU"/>
        </w:rPr>
        <w:t xml:space="preserve">  </w:t>
      </w:r>
      <w:r w:rsidRPr="005C3FEE">
        <w:rPr>
          <w:rFonts w:ascii="Arial" w:hAnsi="Arial" w:cs="Arial"/>
          <w:bCs/>
          <w:color w:val="FF0000"/>
        </w:rPr>
        <w:t>(</w:t>
      </w:r>
      <w:r w:rsidRPr="00AA7D6A">
        <w:rPr>
          <w:rFonts w:ascii="Arial" w:hAnsi="Arial" w:cs="Arial"/>
          <w:bCs/>
          <w:color w:val="FF0000"/>
          <w:u w:val="single"/>
          <w:lang w:val="ru-RU"/>
        </w:rPr>
        <w:t>Лк</w:t>
      </w:r>
      <w:r w:rsidRPr="005C3FEE">
        <w:rPr>
          <w:rFonts w:ascii="Arial" w:hAnsi="Arial" w:cs="Arial"/>
          <w:bCs/>
          <w:color w:val="FF0000"/>
          <w:u w:val="single"/>
        </w:rPr>
        <w:t>.2:14</w:t>
      </w:r>
      <w:r w:rsidRPr="005C3FEE">
        <w:rPr>
          <w:rFonts w:ascii="Arial" w:hAnsi="Arial" w:cs="Arial"/>
          <w:bCs/>
          <w:color w:val="FF0000"/>
        </w:rPr>
        <w:t>).</w:t>
      </w:r>
    </w:p>
    <w:p w14:paraId="470CB1C3" w14:textId="77777777" w:rsidR="00CE646D" w:rsidRPr="005C3FEE" w:rsidRDefault="00CE646D" w:rsidP="00CE646D">
      <w:pPr>
        <w:jc w:val="both"/>
        <w:rPr>
          <w:rFonts w:ascii="Arial" w:hAnsi="Arial" w:cs="Arial"/>
          <w:b/>
          <w:i/>
          <w:iCs/>
          <w:color w:val="FF0000"/>
        </w:rPr>
      </w:pPr>
    </w:p>
    <w:p w14:paraId="73353C20" w14:textId="4E587E0A" w:rsidR="007C74AD" w:rsidRPr="00CE646D" w:rsidRDefault="00CE646D" w:rsidP="007C74AD">
      <w:pPr>
        <w:jc w:val="both"/>
        <w:rPr>
          <w:rFonts w:ascii="Arial" w:hAnsi="Arial" w:cs="Arial"/>
          <w:b/>
          <w:i/>
          <w:iCs/>
          <w:color w:val="FF0000"/>
          <w:u w:val="single"/>
          <w:lang w:val="ru-RU"/>
        </w:rPr>
      </w:pPr>
      <w:r w:rsidRPr="005C3FEE">
        <w:rPr>
          <w:rFonts w:ascii="Arial" w:hAnsi="Arial" w:cs="Arial"/>
          <w:b/>
          <w:i/>
          <w:iCs/>
          <w:color w:val="FF0000"/>
        </w:rPr>
        <w:t>"Glory to God in the highest, And on earth peace, goodwill toward men!" </w:t>
      </w:r>
      <w:r w:rsidRPr="005C3FEE">
        <w:rPr>
          <w:rFonts w:ascii="Arial" w:hAnsi="Arial" w:cs="Arial"/>
          <w:b/>
          <w:i/>
          <w:iCs/>
          <w:color w:val="FF0000"/>
          <w:u w:val="single"/>
          <w:lang w:val="ru-RU"/>
        </w:rPr>
        <w:t>(</w:t>
      </w:r>
      <w:r w:rsidRPr="00AA7D6A">
        <w:rPr>
          <w:rFonts w:ascii="Arial" w:hAnsi="Arial" w:cs="Arial"/>
          <w:b/>
          <w:i/>
          <w:iCs/>
          <w:color w:val="FF0000"/>
          <w:u w:val="single"/>
        </w:rPr>
        <w:t>Luke</w:t>
      </w:r>
      <w:r w:rsidRPr="005C3FEE">
        <w:rPr>
          <w:rFonts w:ascii="Arial" w:hAnsi="Arial" w:cs="Arial"/>
          <w:b/>
          <w:i/>
          <w:iCs/>
          <w:color w:val="FF0000"/>
          <w:u w:val="single"/>
          <w:lang w:val="ru-RU"/>
        </w:rPr>
        <w:t xml:space="preserve"> 2:14).</w:t>
      </w:r>
    </w:p>
    <w:p w14:paraId="5C509E32" w14:textId="77777777" w:rsidR="007C74AD" w:rsidRPr="00403815" w:rsidRDefault="007C74AD" w:rsidP="007C74AD">
      <w:pPr>
        <w:jc w:val="both"/>
        <w:rPr>
          <w:rFonts w:ascii="Arial" w:hAnsi="Arial" w:cs="Arial"/>
          <w:bCs/>
          <w:lang w:val="ru-RU"/>
        </w:rPr>
      </w:pPr>
    </w:p>
    <w:p w14:paraId="1BD1C6B3" w14:textId="699C472E" w:rsidR="007C74AD" w:rsidRDefault="007C74AD" w:rsidP="007C74AD">
      <w:pPr>
        <w:jc w:val="both"/>
        <w:rPr>
          <w:rFonts w:ascii="Arial" w:hAnsi="Arial" w:cs="Arial"/>
          <w:bCs/>
          <w:lang w:val="ru-RU"/>
        </w:rPr>
      </w:pPr>
      <w:r w:rsidRPr="00403815">
        <w:rPr>
          <w:rFonts w:ascii="Arial" w:hAnsi="Arial" w:cs="Arial"/>
          <w:bCs/>
          <w:lang w:val="ru-RU"/>
        </w:rPr>
        <w:t>Благоволение</w:t>
      </w:r>
      <w:r w:rsidR="00ED20C8" w:rsidRPr="00403815">
        <w:rPr>
          <w:rFonts w:ascii="Arial" w:hAnsi="Arial" w:cs="Arial"/>
          <w:bCs/>
          <w:lang w:val="ru-RU"/>
        </w:rPr>
        <w:t xml:space="preserve"> Бога</w:t>
      </w:r>
      <w:r w:rsidRPr="00403815">
        <w:rPr>
          <w:rFonts w:ascii="Arial" w:hAnsi="Arial" w:cs="Arial"/>
          <w:bCs/>
          <w:lang w:val="ru-RU"/>
        </w:rPr>
        <w:t xml:space="preserve"> – это расположение, желание</w:t>
      </w:r>
      <w:r w:rsidR="0073613B" w:rsidRPr="00403815">
        <w:rPr>
          <w:rFonts w:ascii="Arial" w:hAnsi="Arial" w:cs="Arial"/>
          <w:bCs/>
          <w:lang w:val="ru-RU"/>
        </w:rPr>
        <w:t xml:space="preserve">, и </w:t>
      </w:r>
      <w:r w:rsidRPr="00403815">
        <w:rPr>
          <w:rFonts w:ascii="Arial" w:hAnsi="Arial" w:cs="Arial"/>
          <w:bCs/>
          <w:lang w:val="ru-RU"/>
        </w:rPr>
        <w:t>готовност</w:t>
      </w:r>
      <w:r w:rsidR="0073613B" w:rsidRPr="00403815">
        <w:rPr>
          <w:rFonts w:ascii="Arial" w:hAnsi="Arial" w:cs="Arial"/>
          <w:bCs/>
          <w:lang w:val="ru-RU"/>
        </w:rPr>
        <w:t>ь</w:t>
      </w:r>
      <w:r w:rsidRPr="00403815">
        <w:rPr>
          <w:rFonts w:ascii="Arial" w:hAnsi="Arial" w:cs="Arial"/>
          <w:bCs/>
          <w:lang w:val="ru-RU"/>
        </w:rPr>
        <w:t xml:space="preserve"> Бога, восстановить человека в утраченных им правах, как на землю, так и на небо.</w:t>
      </w:r>
    </w:p>
    <w:p w14:paraId="2B63A5E0" w14:textId="28DF4703" w:rsidR="00CE646D" w:rsidRDefault="00CE646D" w:rsidP="007C74AD">
      <w:pPr>
        <w:jc w:val="both"/>
        <w:rPr>
          <w:rFonts w:ascii="Arial" w:hAnsi="Arial" w:cs="Arial"/>
          <w:bCs/>
          <w:lang w:val="ru-RU"/>
        </w:rPr>
      </w:pPr>
    </w:p>
    <w:p w14:paraId="18B40041" w14:textId="5732C166" w:rsidR="00CE646D" w:rsidRPr="00CE646D" w:rsidRDefault="00CE646D" w:rsidP="007C74AD">
      <w:pPr>
        <w:jc w:val="both"/>
        <w:rPr>
          <w:rFonts w:ascii="Arial" w:hAnsi="Arial" w:cs="Arial"/>
          <w:b/>
          <w:i/>
          <w:iCs/>
        </w:rPr>
      </w:pPr>
      <w:r w:rsidRPr="005C3FEE">
        <w:rPr>
          <w:rFonts w:ascii="Arial" w:hAnsi="Arial" w:cs="Arial"/>
          <w:b/>
          <w:i/>
          <w:iCs/>
        </w:rPr>
        <w:t>G</w:t>
      </w:r>
      <w:r w:rsidRPr="006836D7">
        <w:rPr>
          <w:rFonts w:ascii="Arial" w:hAnsi="Arial" w:cs="Arial"/>
          <w:b/>
          <w:i/>
          <w:iCs/>
        </w:rPr>
        <w:t>oodwill -</w:t>
      </w:r>
      <w:r w:rsidRPr="005C3FEE">
        <w:rPr>
          <w:rFonts w:ascii="Arial" w:hAnsi="Arial" w:cs="Arial"/>
          <w:b/>
          <w:i/>
          <w:iCs/>
        </w:rPr>
        <w:t xml:space="preserve"> is a kind disposition, or a desire for good. This proclamation speaks of God's readiness to restore man to his lost rights, both to earth and to heaven.</w:t>
      </w:r>
    </w:p>
    <w:p w14:paraId="1FD8A869" w14:textId="77777777" w:rsidR="007C74AD" w:rsidRPr="00CE646D" w:rsidRDefault="007C74AD" w:rsidP="007C74AD">
      <w:pPr>
        <w:jc w:val="both"/>
        <w:rPr>
          <w:rFonts w:ascii="Arial" w:hAnsi="Arial" w:cs="Arial"/>
          <w:bCs/>
        </w:rPr>
      </w:pPr>
    </w:p>
    <w:p w14:paraId="55C17F1D" w14:textId="0DDD15F2" w:rsidR="007C74AD" w:rsidRPr="00403815" w:rsidRDefault="007C74AD" w:rsidP="007C74AD">
      <w:pPr>
        <w:jc w:val="both"/>
        <w:rPr>
          <w:rFonts w:ascii="Arial" w:hAnsi="Arial" w:cs="Arial"/>
          <w:bCs/>
          <w:lang w:val="ru-RU"/>
        </w:rPr>
      </w:pPr>
      <w:r w:rsidRPr="00403815">
        <w:rPr>
          <w:rFonts w:ascii="Arial" w:hAnsi="Arial" w:cs="Arial"/>
          <w:bCs/>
          <w:lang w:val="ru-RU"/>
        </w:rPr>
        <w:t>Исходя, из норм Писания, чтобы благоволение Божие к человеку могло быть им воспринятым, и реализованным, человеку необходимо принимать благоволение Бога на Его условиях.</w:t>
      </w:r>
    </w:p>
    <w:p w14:paraId="7B36537F" w14:textId="77777777" w:rsidR="007C74AD" w:rsidRPr="00403815" w:rsidRDefault="007C74AD" w:rsidP="007C74AD">
      <w:pPr>
        <w:jc w:val="both"/>
        <w:rPr>
          <w:rFonts w:ascii="Arial" w:hAnsi="Arial" w:cs="Arial"/>
          <w:bCs/>
          <w:lang w:val="ru-RU"/>
        </w:rPr>
      </w:pPr>
    </w:p>
    <w:p w14:paraId="0FFE8B23" w14:textId="77777777" w:rsidR="00CE646D" w:rsidRPr="005C3FEE" w:rsidRDefault="00CE646D" w:rsidP="00CE646D">
      <w:pPr>
        <w:jc w:val="both"/>
        <w:rPr>
          <w:rFonts w:ascii="Arial" w:hAnsi="Arial" w:cs="Arial"/>
          <w:b/>
          <w:i/>
          <w:iCs/>
        </w:rPr>
      </w:pPr>
      <w:r w:rsidRPr="005C3FEE">
        <w:rPr>
          <w:rFonts w:ascii="Arial" w:hAnsi="Arial" w:cs="Arial"/>
          <w:b/>
          <w:i/>
          <w:iCs/>
        </w:rPr>
        <w:t xml:space="preserve">Proceeding from the norms of Scripture, in order for the </w:t>
      </w:r>
      <w:r w:rsidRPr="006836D7">
        <w:rPr>
          <w:rFonts w:ascii="Arial" w:hAnsi="Arial" w:cs="Arial"/>
          <w:b/>
          <w:i/>
          <w:iCs/>
        </w:rPr>
        <w:t>goodwill</w:t>
      </w:r>
      <w:r w:rsidRPr="005C3FEE">
        <w:rPr>
          <w:rFonts w:ascii="Arial" w:hAnsi="Arial" w:cs="Arial"/>
          <w:b/>
          <w:i/>
          <w:iCs/>
        </w:rPr>
        <w:t xml:space="preserve"> of God to a person be perceived by him, or realized, a person must accept the </w:t>
      </w:r>
      <w:r>
        <w:rPr>
          <w:rFonts w:ascii="Arial" w:hAnsi="Arial" w:cs="Arial"/>
          <w:b/>
          <w:i/>
          <w:iCs/>
        </w:rPr>
        <w:t xml:space="preserve">goodwill </w:t>
      </w:r>
      <w:r w:rsidRPr="005C3FEE">
        <w:rPr>
          <w:rFonts w:ascii="Arial" w:hAnsi="Arial" w:cs="Arial"/>
          <w:b/>
          <w:i/>
          <w:iCs/>
        </w:rPr>
        <w:t>of God on His terms.</w:t>
      </w:r>
    </w:p>
    <w:p w14:paraId="332C68BA" w14:textId="77777777" w:rsidR="00CE646D" w:rsidRPr="005C3FEE" w:rsidRDefault="00CE646D" w:rsidP="00CE646D">
      <w:pPr>
        <w:jc w:val="both"/>
        <w:rPr>
          <w:rFonts w:ascii="Arial" w:hAnsi="Arial" w:cs="Arial"/>
          <w:bCs/>
        </w:rPr>
      </w:pPr>
    </w:p>
    <w:p w14:paraId="49BA6516" w14:textId="77777777" w:rsidR="00CE646D" w:rsidRDefault="00CE646D" w:rsidP="00CE646D">
      <w:pPr>
        <w:jc w:val="both"/>
        <w:rPr>
          <w:rFonts w:ascii="Arial" w:hAnsi="Arial" w:cs="Arial"/>
          <w:bCs/>
          <w:lang w:val="ru-RU"/>
        </w:rPr>
      </w:pPr>
      <w:r w:rsidRPr="00B80B9F">
        <w:rPr>
          <w:rFonts w:ascii="Arial" w:hAnsi="Arial" w:cs="Arial"/>
          <w:bCs/>
          <w:lang w:val="ru-RU"/>
        </w:rPr>
        <w:t>Давайте посмотрим на первое поклонение человеков, в лице мудрецов, которое произошло после этого провозглашения. Ведь, чтобы благоволение Божие стало их достоянием, они должны были принять это благоволение на условиях Бога.</w:t>
      </w:r>
    </w:p>
    <w:p w14:paraId="0EC4DBB4" w14:textId="77777777" w:rsidR="00CE646D" w:rsidRPr="006836D7" w:rsidRDefault="00CE646D" w:rsidP="00CE646D">
      <w:pPr>
        <w:jc w:val="both"/>
        <w:rPr>
          <w:rFonts w:ascii="Arial" w:hAnsi="Arial" w:cs="Arial"/>
          <w:bCs/>
          <w:lang w:val="ru-RU"/>
        </w:rPr>
      </w:pPr>
    </w:p>
    <w:p w14:paraId="312D52A5" w14:textId="77777777" w:rsidR="00CE646D" w:rsidRPr="005C3FEE" w:rsidRDefault="00CE646D" w:rsidP="00CE646D">
      <w:pPr>
        <w:jc w:val="both"/>
        <w:rPr>
          <w:rFonts w:ascii="Arial" w:hAnsi="Arial" w:cs="Arial"/>
          <w:b/>
          <w:i/>
          <w:iCs/>
        </w:rPr>
      </w:pPr>
      <w:r w:rsidRPr="005C3FEE">
        <w:rPr>
          <w:rFonts w:ascii="Arial" w:hAnsi="Arial" w:cs="Arial"/>
          <w:b/>
          <w:i/>
          <w:iCs/>
        </w:rPr>
        <w:t xml:space="preserve">Let's look at the first worship of men, in the face of the </w:t>
      </w:r>
      <w:r w:rsidRPr="006836D7">
        <w:rPr>
          <w:rFonts w:ascii="Arial" w:hAnsi="Arial" w:cs="Arial"/>
          <w:b/>
          <w:i/>
          <w:iCs/>
        </w:rPr>
        <w:t>wise men</w:t>
      </w:r>
      <w:r w:rsidRPr="005C3FEE">
        <w:rPr>
          <w:rFonts w:ascii="Arial" w:hAnsi="Arial" w:cs="Arial"/>
          <w:b/>
          <w:i/>
          <w:iCs/>
        </w:rPr>
        <w:t>, which took place after this proclamation. After all, in order for the</w:t>
      </w:r>
      <w:r w:rsidRPr="006836D7">
        <w:rPr>
          <w:rFonts w:ascii="Arial" w:hAnsi="Arial" w:cs="Arial"/>
          <w:b/>
          <w:i/>
          <w:iCs/>
        </w:rPr>
        <w:t xml:space="preserve"> goodwill</w:t>
      </w:r>
      <w:r w:rsidRPr="005C3FEE">
        <w:rPr>
          <w:rFonts w:ascii="Arial" w:hAnsi="Arial" w:cs="Arial"/>
          <w:b/>
          <w:i/>
          <w:iCs/>
        </w:rPr>
        <w:t xml:space="preserve"> of God to become their property, they had to accept this </w:t>
      </w:r>
      <w:r w:rsidRPr="006836D7">
        <w:rPr>
          <w:rFonts w:ascii="Arial" w:hAnsi="Arial" w:cs="Arial"/>
          <w:b/>
          <w:i/>
          <w:iCs/>
        </w:rPr>
        <w:t>goodwill</w:t>
      </w:r>
      <w:r w:rsidRPr="005C3FEE">
        <w:rPr>
          <w:rFonts w:ascii="Arial" w:hAnsi="Arial" w:cs="Arial"/>
          <w:b/>
          <w:i/>
          <w:iCs/>
        </w:rPr>
        <w:t xml:space="preserve"> on the terms of God.</w:t>
      </w:r>
    </w:p>
    <w:p w14:paraId="32C85E02" w14:textId="77777777" w:rsidR="00CE646D" w:rsidRPr="005C3FEE" w:rsidRDefault="00CE646D" w:rsidP="00CE646D">
      <w:pPr>
        <w:jc w:val="both"/>
        <w:rPr>
          <w:rFonts w:ascii="Arial" w:hAnsi="Arial" w:cs="Arial"/>
          <w:bCs/>
          <w:color w:val="FF0000"/>
        </w:rPr>
      </w:pPr>
    </w:p>
    <w:p w14:paraId="4BCB32F1" w14:textId="77777777" w:rsidR="00CE646D" w:rsidRPr="00AA7D6A" w:rsidRDefault="00CE646D" w:rsidP="00CE646D">
      <w:pPr>
        <w:jc w:val="both"/>
        <w:rPr>
          <w:rFonts w:ascii="Arial" w:hAnsi="Arial" w:cs="Arial"/>
          <w:bCs/>
          <w:color w:val="FF0000"/>
          <w:lang w:val="ru-RU"/>
        </w:rPr>
      </w:pPr>
      <w:r w:rsidRPr="00AA7D6A">
        <w:rPr>
          <w:rFonts w:ascii="Arial" w:hAnsi="Arial" w:cs="Arial"/>
          <w:bCs/>
          <w:color w:val="FF0000"/>
          <w:lang w:val="ru-RU"/>
        </w:rPr>
        <w:t>И, войдя в дом, увидели Младенца с Мариею, Матерью Его, и, пав, поклонились Ему; и, открыв сокровища свои, принесли Ему дары: золото, ладан и смирну (</w:t>
      </w:r>
      <w:r w:rsidRPr="00AA7D6A">
        <w:rPr>
          <w:rFonts w:ascii="Arial" w:hAnsi="Arial" w:cs="Arial"/>
          <w:bCs/>
          <w:color w:val="FF0000"/>
          <w:u w:val="single"/>
          <w:lang w:val="ru-RU"/>
        </w:rPr>
        <w:t>Мф.2:11</w:t>
      </w:r>
      <w:r w:rsidRPr="00AA7D6A">
        <w:rPr>
          <w:rFonts w:ascii="Arial" w:hAnsi="Arial" w:cs="Arial"/>
          <w:bCs/>
          <w:color w:val="FF0000"/>
          <w:lang w:val="ru-RU"/>
        </w:rPr>
        <w:t>).</w:t>
      </w:r>
    </w:p>
    <w:p w14:paraId="4D6E1494" w14:textId="77777777" w:rsidR="00CE646D" w:rsidRPr="00AA7D6A" w:rsidRDefault="00CE646D" w:rsidP="00CE646D">
      <w:pPr>
        <w:jc w:val="both"/>
        <w:rPr>
          <w:rFonts w:ascii="Arial" w:hAnsi="Arial" w:cs="Arial"/>
          <w:bCs/>
          <w:color w:val="FF0000"/>
          <w:lang w:val="ru-RU"/>
        </w:rPr>
      </w:pPr>
    </w:p>
    <w:p w14:paraId="1318411E" w14:textId="77777777" w:rsidR="00CE646D" w:rsidRPr="005C3FEE" w:rsidRDefault="00CE646D" w:rsidP="00CE646D">
      <w:pPr>
        <w:jc w:val="both"/>
        <w:rPr>
          <w:rFonts w:ascii="Arial" w:hAnsi="Arial" w:cs="Arial"/>
          <w:b/>
          <w:i/>
          <w:iCs/>
          <w:color w:val="FF0000"/>
          <w:u w:val="single"/>
          <w:lang w:val="ru-RU"/>
        </w:rPr>
      </w:pPr>
      <w:r w:rsidRPr="005C3FEE">
        <w:rPr>
          <w:rFonts w:ascii="Arial" w:hAnsi="Arial" w:cs="Arial"/>
          <w:b/>
          <w:i/>
          <w:iCs/>
          <w:color w:val="FF0000"/>
        </w:rPr>
        <w:t>And when they had come into the house, they saw the young Child with Mary His mother, and fell down and worshiped Him. And when they had opened their treasures, they presented gifts to Him: gold, frankincense, and myrrh. </w:t>
      </w:r>
      <w:r w:rsidRPr="005C3FEE">
        <w:rPr>
          <w:rFonts w:ascii="Arial" w:hAnsi="Arial" w:cs="Arial"/>
          <w:b/>
          <w:i/>
          <w:iCs/>
          <w:color w:val="FF0000"/>
          <w:u w:val="single"/>
          <w:lang w:val="ru-RU"/>
        </w:rPr>
        <w:t>(</w:t>
      </w:r>
      <w:r w:rsidRPr="00AA7D6A">
        <w:rPr>
          <w:rFonts w:ascii="Arial" w:hAnsi="Arial" w:cs="Arial"/>
          <w:b/>
          <w:i/>
          <w:iCs/>
          <w:color w:val="FF0000"/>
          <w:u w:val="single"/>
        </w:rPr>
        <w:t>Matthew</w:t>
      </w:r>
      <w:r w:rsidRPr="005C3FEE">
        <w:rPr>
          <w:rFonts w:ascii="Arial" w:hAnsi="Arial" w:cs="Arial"/>
          <w:b/>
          <w:i/>
          <w:iCs/>
          <w:color w:val="FF0000"/>
          <w:u w:val="single"/>
          <w:lang w:val="ru-RU"/>
        </w:rPr>
        <w:t xml:space="preserve"> 2:11).</w:t>
      </w:r>
    </w:p>
    <w:p w14:paraId="389DE3AF" w14:textId="77777777" w:rsidR="007C74AD" w:rsidRPr="00403815" w:rsidRDefault="007C74AD" w:rsidP="007C74AD">
      <w:pPr>
        <w:jc w:val="both"/>
        <w:rPr>
          <w:rFonts w:ascii="Arial" w:hAnsi="Arial" w:cs="Arial"/>
          <w:bCs/>
          <w:lang w:val="ru-RU"/>
        </w:rPr>
      </w:pPr>
    </w:p>
    <w:p w14:paraId="1C34902F" w14:textId="267F9D95" w:rsidR="007C74AD" w:rsidRDefault="007C74AD" w:rsidP="007C74AD">
      <w:pPr>
        <w:jc w:val="both"/>
        <w:rPr>
          <w:rFonts w:ascii="Arial" w:hAnsi="Arial" w:cs="Arial"/>
          <w:bCs/>
          <w:lang w:val="ru-RU"/>
        </w:rPr>
      </w:pPr>
      <w:r w:rsidRPr="00403815">
        <w:rPr>
          <w:rFonts w:ascii="Arial" w:hAnsi="Arial" w:cs="Arial"/>
          <w:bCs/>
          <w:lang w:val="ru-RU"/>
        </w:rPr>
        <w:t xml:space="preserve">Мудрецы востока – это люди, имеющие общение с Богом и откровение о Боге. </w:t>
      </w:r>
    </w:p>
    <w:p w14:paraId="08CD30AD" w14:textId="42D124A1" w:rsidR="00CE646D" w:rsidRDefault="00CE646D" w:rsidP="007C74AD">
      <w:pPr>
        <w:jc w:val="both"/>
        <w:rPr>
          <w:rFonts w:ascii="Arial" w:hAnsi="Arial" w:cs="Arial"/>
          <w:bCs/>
          <w:lang w:val="ru-RU"/>
        </w:rPr>
      </w:pPr>
    </w:p>
    <w:p w14:paraId="6C770EC6" w14:textId="01AE9332" w:rsidR="00CE646D" w:rsidRPr="00CE646D" w:rsidRDefault="00CE646D" w:rsidP="007C74AD">
      <w:pPr>
        <w:jc w:val="both"/>
        <w:rPr>
          <w:rFonts w:ascii="Arial" w:hAnsi="Arial" w:cs="Arial"/>
          <w:b/>
          <w:i/>
          <w:iCs/>
        </w:rPr>
      </w:pPr>
      <w:r w:rsidRPr="005C3FEE">
        <w:rPr>
          <w:rFonts w:ascii="Arial" w:hAnsi="Arial" w:cs="Arial"/>
          <w:b/>
          <w:i/>
          <w:iCs/>
        </w:rPr>
        <w:t xml:space="preserve">The wise men of the East </w:t>
      </w:r>
      <w:r>
        <w:rPr>
          <w:rFonts w:ascii="Arial" w:hAnsi="Arial" w:cs="Arial"/>
          <w:b/>
          <w:i/>
          <w:iCs/>
        </w:rPr>
        <w:t>are people</w:t>
      </w:r>
      <w:r w:rsidRPr="005C3FEE">
        <w:rPr>
          <w:rFonts w:ascii="Arial" w:hAnsi="Arial" w:cs="Arial"/>
          <w:b/>
          <w:i/>
          <w:iCs/>
        </w:rPr>
        <w:t xml:space="preserve"> who have communion with God and revelation about God.</w:t>
      </w:r>
    </w:p>
    <w:p w14:paraId="23AD412F" w14:textId="77777777" w:rsidR="007C74AD" w:rsidRPr="00CE646D" w:rsidRDefault="007C74AD" w:rsidP="007C74AD">
      <w:pPr>
        <w:jc w:val="both"/>
        <w:rPr>
          <w:rFonts w:ascii="Arial" w:hAnsi="Arial" w:cs="Arial"/>
          <w:bCs/>
        </w:rPr>
      </w:pPr>
    </w:p>
    <w:p w14:paraId="48AA5F85" w14:textId="03240213" w:rsidR="007C74AD" w:rsidRPr="00403815" w:rsidRDefault="007C74AD" w:rsidP="007C74AD">
      <w:pPr>
        <w:jc w:val="both"/>
        <w:rPr>
          <w:rFonts w:ascii="Arial" w:hAnsi="Arial" w:cs="Arial"/>
          <w:bCs/>
          <w:lang w:val="ru-RU"/>
        </w:rPr>
      </w:pPr>
      <w:r w:rsidRPr="00403815">
        <w:rPr>
          <w:rFonts w:ascii="Arial" w:hAnsi="Arial" w:cs="Arial"/>
          <w:bCs/>
          <w:lang w:val="ru-RU"/>
        </w:rPr>
        <w:t xml:space="preserve">И что самое замечательное, так это то, что их поклонение выразилось с приношением </w:t>
      </w:r>
      <w:r w:rsidR="00ED20C8" w:rsidRPr="00403815">
        <w:rPr>
          <w:rFonts w:ascii="Arial" w:hAnsi="Arial" w:cs="Arial"/>
          <w:bCs/>
          <w:lang w:val="ru-RU"/>
        </w:rPr>
        <w:t xml:space="preserve">конкретных </w:t>
      </w:r>
      <w:r w:rsidRPr="00403815">
        <w:rPr>
          <w:rFonts w:ascii="Arial" w:hAnsi="Arial" w:cs="Arial"/>
          <w:bCs/>
          <w:lang w:val="ru-RU"/>
        </w:rPr>
        <w:t>даров, которые символично указывали на определённые достоинства Сына Божьего во плоти.</w:t>
      </w:r>
    </w:p>
    <w:p w14:paraId="4B1F5B0A" w14:textId="77777777" w:rsidR="007C74AD" w:rsidRPr="00403815" w:rsidRDefault="007C74AD" w:rsidP="007C74AD">
      <w:pPr>
        <w:jc w:val="both"/>
        <w:rPr>
          <w:rFonts w:ascii="Arial" w:hAnsi="Arial" w:cs="Arial"/>
          <w:bCs/>
          <w:lang w:val="ru-RU"/>
        </w:rPr>
      </w:pPr>
    </w:p>
    <w:p w14:paraId="250903BA" w14:textId="77777777" w:rsidR="00CE646D" w:rsidRPr="005C3FEE" w:rsidRDefault="00CE646D" w:rsidP="00CE646D">
      <w:pPr>
        <w:jc w:val="both"/>
        <w:rPr>
          <w:rFonts w:ascii="Arial" w:hAnsi="Arial" w:cs="Arial"/>
          <w:b/>
          <w:i/>
          <w:iCs/>
        </w:rPr>
      </w:pPr>
      <w:r w:rsidRPr="005C3FEE">
        <w:rPr>
          <w:rFonts w:ascii="Arial" w:hAnsi="Arial" w:cs="Arial"/>
          <w:b/>
          <w:i/>
          <w:iCs/>
        </w:rPr>
        <w:lastRenderedPageBreak/>
        <w:t>And what is most remarkable is that their worship was expressed with the offering of gifts that symbolically indicated certain merits of the Son of God in the flesh.</w:t>
      </w:r>
    </w:p>
    <w:p w14:paraId="65E0C8C4" w14:textId="77777777" w:rsidR="00CE646D" w:rsidRPr="005C3FEE" w:rsidRDefault="00CE646D" w:rsidP="00CE646D">
      <w:pPr>
        <w:jc w:val="both"/>
        <w:rPr>
          <w:rFonts w:ascii="Arial" w:hAnsi="Arial" w:cs="Arial"/>
          <w:bCs/>
        </w:rPr>
      </w:pPr>
    </w:p>
    <w:p w14:paraId="7B82EB01" w14:textId="77777777" w:rsidR="00CE646D" w:rsidRDefault="00CE646D" w:rsidP="00CE646D">
      <w:pPr>
        <w:jc w:val="both"/>
        <w:rPr>
          <w:rFonts w:ascii="Arial" w:hAnsi="Arial" w:cs="Arial"/>
          <w:bCs/>
          <w:lang w:val="ru-RU"/>
        </w:rPr>
      </w:pPr>
      <w:r w:rsidRPr="00B80B9F">
        <w:rPr>
          <w:rFonts w:ascii="Arial" w:hAnsi="Arial" w:cs="Arial"/>
          <w:bCs/>
          <w:lang w:val="ru-RU"/>
        </w:rPr>
        <w:t>Золото, эквивалентом которого являются деньги, они принесли Ему, как Царю. Ладан, они принесли Ему, как Первосвященнику. А смирну, они принесли Ему, как Сыну Человеческому.</w:t>
      </w:r>
    </w:p>
    <w:p w14:paraId="687E8377" w14:textId="77777777" w:rsidR="00CE646D" w:rsidRPr="005C3FEE" w:rsidRDefault="00CE646D" w:rsidP="00CE646D">
      <w:pPr>
        <w:jc w:val="both"/>
        <w:rPr>
          <w:rFonts w:ascii="Arial" w:hAnsi="Arial" w:cs="Arial"/>
          <w:b/>
          <w:i/>
          <w:iCs/>
        </w:rPr>
      </w:pPr>
      <w:r w:rsidRPr="008A2122">
        <w:rPr>
          <w:rFonts w:ascii="Arial" w:hAnsi="Arial" w:cs="Arial"/>
          <w:bCs/>
        </w:rPr>
        <w:br/>
      </w:r>
      <w:r w:rsidRPr="006836D7">
        <w:rPr>
          <w:rFonts w:ascii="Arial" w:hAnsi="Arial" w:cs="Arial"/>
          <w:b/>
          <w:i/>
          <w:iCs/>
        </w:rPr>
        <w:t>Gold, the equivalent of which is money, they brought to Him as King. Frankincense, they brought Him as High Priest. But myrrh, they brought Him as the Son of Man.</w:t>
      </w:r>
    </w:p>
    <w:p w14:paraId="5886610B" w14:textId="77777777" w:rsidR="00CE646D" w:rsidRPr="005C3FEE" w:rsidRDefault="00CE646D" w:rsidP="00CE646D">
      <w:pPr>
        <w:jc w:val="both"/>
        <w:rPr>
          <w:rFonts w:ascii="Arial" w:hAnsi="Arial" w:cs="Arial"/>
          <w:bCs/>
        </w:rPr>
      </w:pPr>
    </w:p>
    <w:p w14:paraId="3645C3A8" w14:textId="77777777" w:rsidR="00CE646D" w:rsidRDefault="00CE646D" w:rsidP="00CE646D">
      <w:pPr>
        <w:jc w:val="both"/>
        <w:rPr>
          <w:rFonts w:ascii="Arial" w:hAnsi="Arial" w:cs="Arial"/>
          <w:bCs/>
          <w:lang w:val="ru-RU"/>
        </w:rPr>
      </w:pPr>
      <w:r w:rsidRPr="00B80B9F">
        <w:rPr>
          <w:rFonts w:ascii="Arial" w:hAnsi="Arial" w:cs="Arial"/>
          <w:bCs/>
          <w:lang w:val="ru-RU"/>
        </w:rPr>
        <w:t>Смирна – это, как раз то самое мирро, которым Мария помазала Тело Иисуса перед Его страданиями, которое вызвало ропот всех Его учеников, в силу их неведения о мудрости Бога.</w:t>
      </w:r>
    </w:p>
    <w:p w14:paraId="2D6FC3A6" w14:textId="77777777" w:rsidR="00CE646D" w:rsidRDefault="00CE646D" w:rsidP="00CE646D">
      <w:pPr>
        <w:jc w:val="both"/>
        <w:rPr>
          <w:rFonts w:ascii="Arial" w:hAnsi="Arial" w:cs="Arial"/>
          <w:bCs/>
          <w:lang w:val="ru-RU"/>
        </w:rPr>
      </w:pPr>
    </w:p>
    <w:p w14:paraId="33B172F3" w14:textId="77777777" w:rsidR="00CE646D" w:rsidRPr="005C3FEE" w:rsidRDefault="00CE646D" w:rsidP="00CE646D">
      <w:pPr>
        <w:jc w:val="both"/>
        <w:rPr>
          <w:rFonts w:ascii="Arial" w:hAnsi="Arial" w:cs="Arial"/>
          <w:b/>
          <w:i/>
          <w:iCs/>
        </w:rPr>
      </w:pPr>
      <w:r>
        <w:rPr>
          <w:rFonts w:ascii="Arial" w:hAnsi="Arial" w:cs="Arial"/>
          <w:b/>
          <w:i/>
          <w:iCs/>
        </w:rPr>
        <w:t>Myrrh</w:t>
      </w:r>
      <w:r w:rsidRPr="005C3FEE">
        <w:rPr>
          <w:rFonts w:ascii="Arial" w:hAnsi="Arial" w:cs="Arial"/>
          <w:b/>
          <w:i/>
          <w:iCs/>
        </w:rPr>
        <w:t xml:space="preserve"> is exactly the same myrrh with which Mary anointed the Body of Jesus before His suffering, which caused a murmur of all His disciples, due to their ignorance of the wisdom of God.</w:t>
      </w:r>
    </w:p>
    <w:p w14:paraId="39939E3B" w14:textId="77777777" w:rsidR="00CE646D" w:rsidRPr="005C3FEE" w:rsidRDefault="00CE646D" w:rsidP="00CE646D">
      <w:pPr>
        <w:jc w:val="both"/>
        <w:rPr>
          <w:rFonts w:ascii="Arial" w:hAnsi="Arial" w:cs="Arial"/>
          <w:bCs/>
        </w:rPr>
      </w:pPr>
    </w:p>
    <w:p w14:paraId="6F2A21FC" w14:textId="77777777" w:rsidR="00CE646D" w:rsidRDefault="00CE646D" w:rsidP="00CE646D">
      <w:pPr>
        <w:jc w:val="both"/>
        <w:rPr>
          <w:rFonts w:ascii="Arial" w:hAnsi="Arial" w:cs="Arial"/>
          <w:bCs/>
          <w:lang w:val="ru-RU"/>
        </w:rPr>
      </w:pPr>
      <w:r w:rsidRPr="00B80B9F">
        <w:rPr>
          <w:rFonts w:ascii="Arial" w:hAnsi="Arial" w:cs="Arial"/>
          <w:bCs/>
          <w:lang w:val="ru-RU"/>
        </w:rPr>
        <w:t>Ученики совершенно забыли незыблемую и неизменную заповедь, которая открывала путь к Богу и познание о Боге.</w:t>
      </w:r>
    </w:p>
    <w:p w14:paraId="3E66B79C" w14:textId="77777777" w:rsidR="00CE646D" w:rsidRPr="006836D7" w:rsidRDefault="00CE646D" w:rsidP="00CE646D">
      <w:pPr>
        <w:jc w:val="both"/>
        <w:rPr>
          <w:rFonts w:ascii="Arial" w:hAnsi="Arial" w:cs="Arial"/>
          <w:bCs/>
          <w:lang w:val="ru-RU"/>
        </w:rPr>
      </w:pPr>
    </w:p>
    <w:p w14:paraId="059EA747" w14:textId="77777777" w:rsidR="00CE646D" w:rsidRPr="005C3FEE" w:rsidRDefault="00CE646D" w:rsidP="00CE646D">
      <w:pPr>
        <w:jc w:val="both"/>
        <w:rPr>
          <w:rFonts w:ascii="Arial" w:hAnsi="Arial" w:cs="Arial"/>
          <w:b/>
          <w:i/>
          <w:iCs/>
        </w:rPr>
      </w:pPr>
      <w:r w:rsidRPr="005C3FEE">
        <w:rPr>
          <w:rFonts w:ascii="Arial" w:hAnsi="Arial" w:cs="Arial"/>
          <w:b/>
          <w:i/>
          <w:iCs/>
        </w:rPr>
        <w:t>The disciples completely forgot the unshakable and unchanging commandment that opened the way to God and the knowledge of God.</w:t>
      </w:r>
    </w:p>
    <w:p w14:paraId="32840CD6" w14:textId="77777777" w:rsidR="00CE646D" w:rsidRPr="005C3FEE" w:rsidRDefault="00CE646D" w:rsidP="00CE646D">
      <w:pPr>
        <w:jc w:val="both"/>
        <w:rPr>
          <w:rFonts w:ascii="Arial" w:hAnsi="Arial" w:cs="Arial"/>
          <w:bCs/>
        </w:rPr>
      </w:pPr>
    </w:p>
    <w:p w14:paraId="0EED3082" w14:textId="77777777" w:rsidR="00CE646D" w:rsidRPr="00AA7D6A" w:rsidRDefault="00CE646D" w:rsidP="00CE646D">
      <w:pPr>
        <w:jc w:val="both"/>
        <w:rPr>
          <w:rFonts w:ascii="Arial" w:hAnsi="Arial" w:cs="Arial"/>
          <w:bCs/>
          <w:color w:val="FF0000"/>
          <w:lang w:val="ru-RU"/>
        </w:rPr>
      </w:pPr>
      <w:r w:rsidRPr="00AA7D6A">
        <w:rPr>
          <w:rFonts w:ascii="Arial" w:hAnsi="Arial" w:cs="Arial"/>
          <w:bCs/>
          <w:color w:val="FF0000"/>
          <w:lang w:val="ru-RU"/>
        </w:rPr>
        <w:t>*Пусть не являются пред лице Мое с пустыми руками (</w:t>
      </w:r>
      <w:r w:rsidRPr="00AA7D6A">
        <w:rPr>
          <w:rFonts w:ascii="Arial" w:hAnsi="Arial" w:cs="Arial"/>
          <w:bCs/>
          <w:color w:val="FF0000"/>
          <w:u w:val="single"/>
          <w:lang w:val="ru-RU"/>
        </w:rPr>
        <w:t>Исх.34:20</w:t>
      </w:r>
      <w:r w:rsidRPr="00AA7D6A">
        <w:rPr>
          <w:rFonts w:ascii="Arial" w:hAnsi="Arial" w:cs="Arial"/>
          <w:bCs/>
          <w:color w:val="FF0000"/>
          <w:lang w:val="ru-RU"/>
        </w:rPr>
        <w:t>).</w:t>
      </w:r>
    </w:p>
    <w:p w14:paraId="3C6A98A2" w14:textId="77777777" w:rsidR="00CE646D" w:rsidRPr="00AA7D6A" w:rsidRDefault="00CE646D" w:rsidP="00CE646D">
      <w:pPr>
        <w:jc w:val="both"/>
        <w:rPr>
          <w:rFonts w:ascii="Arial" w:hAnsi="Arial" w:cs="Arial"/>
          <w:bCs/>
          <w:color w:val="FF0000"/>
          <w:lang w:val="ru-RU"/>
        </w:rPr>
      </w:pPr>
    </w:p>
    <w:p w14:paraId="606E5B89" w14:textId="77777777" w:rsidR="00CE646D" w:rsidRPr="005C3FEE" w:rsidRDefault="00CE646D" w:rsidP="00CE646D">
      <w:pPr>
        <w:jc w:val="both"/>
        <w:rPr>
          <w:rFonts w:ascii="Arial" w:hAnsi="Arial" w:cs="Arial"/>
          <w:b/>
          <w:i/>
          <w:iCs/>
          <w:color w:val="FF0000"/>
          <w:u w:val="single"/>
          <w:lang w:val="ru-RU"/>
        </w:rPr>
      </w:pPr>
      <w:r w:rsidRPr="005C3FEE">
        <w:rPr>
          <w:rFonts w:ascii="Arial" w:hAnsi="Arial" w:cs="Arial"/>
          <w:b/>
          <w:i/>
          <w:iCs/>
          <w:color w:val="FF0000"/>
        </w:rPr>
        <w:t>And none shall appear before Me empty-handed. </w:t>
      </w:r>
      <w:r w:rsidRPr="005C3FEE">
        <w:rPr>
          <w:rFonts w:ascii="Arial" w:hAnsi="Arial" w:cs="Arial"/>
          <w:b/>
          <w:i/>
          <w:iCs/>
          <w:color w:val="FF0000"/>
          <w:u w:val="single"/>
          <w:lang w:val="ru-RU"/>
        </w:rPr>
        <w:t>(</w:t>
      </w:r>
      <w:r w:rsidRPr="00AA7D6A">
        <w:rPr>
          <w:rFonts w:ascii="Arial" w:hAnsi="Arial" w:cs="Arial"/>
          <w:b/>
          <w:i/>
          <w:iCs/>
          <w:color w:val="FF0000"/>
          <w:u w:val="single"/>
        </w:rPr>
        <w:t>Exodus</w:t>
      </w:r>
      <w:r w:rsidRPr="005C3FEE">
        <w:rPr>
          <w:rFonts w:ascii="Arial" w:hAnsi="Arial" w:cs="Arial"/>
          <w:b/>
          <w:i/>
          <w:iCs/>
          <w:color w:val="FF0000"/>
          <w:u w:val="single"/>
          <w:lang w:val="ru-RU"/>
        </w:rPr>
        <w:t xml:space="preserve"> 34:20).</w:t>
      </w:r>
    </w:p>
    <w:p w14:paraId="39F915B9" w14:textId="77777777" w:rsidR="007C74AD" w:rsidRPr="00403815" w:rsidRDefault="007C74AD" w:rsidP="007C74AD">
      <w:pPr>
        <w:jc w:val="both"/>
        <w:rPr>
          <w:rFonts w:ascii="Arial" w:hAnsi="Arial" w:cs="Arial"/>
          <w:bCs/>
          <w:lang w:val="ru-RU"/>
        </w:rPr>
      </w:pPr>
    </w:p>
    <w:p w14:paraId="23C31BFF" w14:textId="562B74D1" w:rsidR="007C74AD" w:rsidRDefault="007C74AD" w:rsidP="007C74AD">
      <w:pPr>
        <w:jc w:val="both"/>
        <w:rPr>
          <w:rFonts w:ascii="Arial" w:hAnsi="Arial" w:cs="Arial"/>
          <w:bCs/>
          <w:lang w:val="ru-RU"/>
        </w:rPr>
      </w:pPr>
      <w:r w:rsidRPr="00403815">
        <w:rPr>
          <w:rFonts w:ascii="Arial" w:hAnsi="Arial" w:cs="Arial"/>
          <w:bCs/>
          <w:lang w:val="ru-RU"/>
        </w:rPr>
        <w:t>Вот почему важно, чтобы наше поклонение было полным и правовым. А, для этого необходимо принести дары Богу, как Царю, как Первосвященнику, и как Сыну Человеческому.</w:t>
      </w:r>
    </w:p>
    <w:p w14:paraId="5C2D56A8" w14:textId="77777777" w:rsidR="00CE646D" w:rsidRDefault="00CE646D" w:rsidP="007C74AD">
      <w:pPr>
        <w:jc w:val="both"/>
        <w:rPr>
          <w:rFonts w:ascii="Arial" w:hAnsi="Arial" w:cs="Arial"/>
          <w:bCs/>
          <w:lang w:val="ru-RU"/>
        </w:rPr>
      </w:pPr>
    </w:p>
    <w:p w14:paraId="29CCE4AB" w14:textId="0A2B1C38" w:rsidR="00CE646D" w:rsidRPr="005C3FEE" w:rsidRDefault="00CE646D" w:rsidP="00CE646D">
      <w:pPr>
        <w:jc w:val="both"/>
        <w:rPr>
          <w:rFonts w:ascii="Arial" w:hAnsi="Arial" w:cs="Arial"/>
          <w:b/>
          <w:bCs/>
          <w:i/>
          <w:iCs/>
        </w:rPr>
      </w:pPr>
      <w:r w:rsidRPr="005C3FEE">
        <w:rPr>
          <w:rFonts w:ascii="Arial" w:hAnsi="Arial" w:cs="Arial"/>
          <w:b/>
          <w:bCs/>
          <w:i/>
          <w:iCs/>
        </w:rPr>
        <w:t xml:space="preserve">This is why it is important that our worship is complete and legal. And for this it is necessary to bring gifts to God, as </w:t>
      </w:r>
      <w:r w:rsidR="00D95957">
        <w:rPr>
          <w:rFonts w:ascii="Arial" w:hAnsi="Arial" w:cs="Arial"/>
          <w:b/>
          <w:bCs/>
          <w:i/>
          <w:iCs/>
        </w:rPr>
        <w:t xml:space="preserve">to </w:t>
      </w:r>
      <w:r w:rsidRPr="005C3FEE">
        <w:rPr>
          <w:rFonts w:ascii="Arial" w:hAnsi="Arial" w:cs="Arial"/>
          <w:b/>
          <w:bCs/>
          <w:i/>
          <w:iCs/>
        </w:rPr>
        <w:t>the King, as the High Priest, and as the Son of Man.</w:t>
      </w:r>
    </w:p>
    <w:p w14:paraId="58A4152A" w14:textId="77777777" w:rsidR="00CE646D" w:rsidRPr="00CE646D" w:rsidRDefault="00CE646D" w:rsidP="007C74AD">
      <w:pPr>
        <w:jc w:val="both"/>
        <w:rPr>
          <w:rFonts w:ascii="Arial" w:hAnsi="Arial" w:cs="Arial"/>
          <w:bCs/>
        </w:rPr>
      </w:pPr>
    </w:p>
    <w:p w14:paraId="43F02E62" w14:textId="77C6EDFF" w:rsidR="0091286F" w:rsidRPr="008A2122" w:rsidRDefault="0091286F" w:rsidP="00CE646D">
      <w:pPr>
        <w:jc w:val="both"/>
        <w:rPr>
          <w:rFonts w:ascii="Arial" w:hAnsi="Arial" w:cs="Arial"/>
        </w:rPr>
      </w:pPr>
    </w:p>
    <w:sectPr w:rsidR="0091286F" w:rsidRPr="008A2122" w:rsidSect="0053236A">
      <w:footerReference w:type="default" r:id="rId6"/>
      <w:pgSz w:w="12240" w:h="15840"/>
      <w:pgMar w:top="1368" w:right="1368" w:bottom="1368" w:left="13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78F04" w14:textId="77777777" w:rsidR="00AC023C" w:rsidRDefault="00AC023C">
      <w:r>
        <w:separator/>
      </w:r>
    </w:p>
  </w:endnote>
  <w:endnote w:type="continuationSeparator" w:id="0">
    <w:p w14:paraId="616B69A6" w14:textId="77777777" w:rsidR="00AC023C" w:rsidRDefault="00AC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296847"/>
      <w:docPartObj>
        <w:docPartGallery w:val="Page Numbers (Bottom of Page)"/>
        <w:docPartUnique/>
      </w:docPartObj>
    </w:sdtPr>
    <w:sdtContent>
      <w:sdt>
        <w:sdtPr>
          <w:id w:val="-1769616900"/>
          <w:docPartObj>
            <w:docPartGallery w:val="Page Numbers (Top of Page)"/>
            <w:docPartUnique/>
          </w:docPartObj>
        </w:sdtPr>
        <w:sdtContent>
          <w:p w14:paraId="222B948C" w14:textId="66D82E8B" w:rsidR="00EB4DA8" w:rsidRDefault="00EB4DA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EBE6419" w14:textId="77777777" w:rsidR="0064516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92BE1" w14:textId="77777777" w:rsidR="00AC023C" w:rsidRDefault="00AC023C">
      <w:r>
        <w:separator/>
      </w:r>
    </w:p>
  </w:footnote>
  <w:footnote w:type="continuationSeparator" w:id="0">
    <w:p w14:paraId="21252F6C" w14:textId="77777777" w:rsidR="00AC023C" w:rsidRDefault="00AC0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9D"/>
    <w:rsid w:val="00025164"/>
    <w:rsid w:val="0002692F"/>
    <w:rsid w:val="000375C8"/>
    <w:rsid w:val="000421D5"/>
    <w:rsid w:val="000450B6"/>
    <w:rsid w:val="00047EE2"/>
    <w:rsid w:val="00060608"/>
    <w:rsid w:val="0007565E"/>
    <w:rsid w:val="000815CF"/>
    <w:rsid w:val="00082F63"/>
    <w:rsid w:val="0008458A"/>
    <w:rsid w:val="000C5C5C"/>
    <w:rsid w:val="000E1B76"/>
    <w:rsid w:val="000E436C"/>
    <w:rsid w:val="000E6930"/>
    <w:rsid w:val="000F4F74"/>
    <w:rsid w:val="00111CF0"/>
    <w:rsid w:val="00112FED"/>
    <w:rsid w:val="00121C12"/>
    <w:rsid w:val="00124049"/>
    <w:rsid w:val="00143C26"/>
    <w:rsid w:val="00170678"/>
    <w:rsid w:val="00171906"/>
    <w:rsid w:val="00173733"/>
    <w:rsid w:val="001C2631"/>
    <w:rsid w:val="001D72C5"/>
    <w:rsid w:val="001E3E83"/>
    <w:rsid w:val="00205872"/>
    <w:rsid w:val="00212FBD"/>
    <w:rsid w:val="0021430D"/>
    <w:rsid w:val="00234690"/>
    <w:rsid w:val="00280CCC"/>
    <w:rsid w:val="002B3FE1"/>
    <w:rsid w:val="002C770E"/>
    <w:rsid w:val="002D6B1D"/>
    <w:rsid w:val="002F1D07"/>
    <w:rsid w:val="00322887"/>
    <w:rsid w:val="003271F9"/>
    <w:rsid w:val="00327EB6"/>
    <w:rsid w:val="003351B5"/>
    <w:rsid w:val="00375F85"/>
    <w:rsid w:val="00397506"/>
    <w:rsid w:val="003A3D57"/>
    <w:rsid w:val="003B0B02"/>
    <w:rsid w:val="003B1DB8"/>
    <w:rsid w:val="003B6B93"/>
    <w:rsid w:val="003C35E7"/>
    <w:rsid w:val="003E1564"/>
    <w:rsid w:val="003E44AE"/>
    <w:rsid w:val="00402C0D"/>
    <w:rsid w:val="00403815"/>
    <w:rsid w:val="00405823"/>
    <w:rsid w:val="004174C8"/>
    <w:rsid w:val="004250E9"/>
    <w:rsid w:val="004353E3"/>
    <w:rsid w:val="00440D42"/>
    <w:rsid w:val="00441B85"/>
    <w:rsid w:val="004527A3"/>
    <w:rsid w:val="004628CD"/>
    <w:rsid w:val="00473BF0"/>
    <w:rsid w:val="0048084A"/>
    <w:rsid w:val="004C24ED"/>
    <w:rsid w:val="004C31BE"/>
    <w:rsid w:val="004C4FE3"/>
    <w:rsid w:val="004F2F86"/>
    <w:rsid w:val="004F4B96"/>
    <w:rsid w:val="005011CE"/>
    <w:rsid w:val="005174BF"/>
    <w:rsid w:val="00531FFA"/>
    <w:rsid w:val="005352FF"/>
    <w:rsid w:val="00542912"/>
    <w:rsid w:val="00567065"/>
    <w:rsid w:val="005904FE"/>
    <w:rsid w:val="005B2DEF"/>
    <w:rsid w:val="005D0CC1"/>
    <w:rsid w:val="005E7262"/>
    <w:rsid w:val="00610F50"/>
    <w:rsid w:val="00624389"/>
    <w:rsid w:val="00663D4B"/>
    <w:rsid w:val="00670763"/>
    <w:rsid w:val="006741D2"/>
    <w:rsid w:val="00685226"/>
    <w:rsid w:val="00690781"/>
    <w:rsid w:val="00692E35"/>
    <w:rsid w:val="00694CAD"/>
    <w:rsid w:val="00696DD7"/>
    <w:rsid w:val="006A7E71"/>
    <w:rsid w:val="006B6FBF"/>
    <w:rsid w:val="006D0ADD"/>
    <w:rsid w:val="006D13E6"/>
    <w:rsid w:val="006D3085"/>
    <w:rsid w:val="006E47FD"/>
    <w:rsid w:val="006F7821"/>
    <w:rsid w:val="00701948"/>
    <w:rsid w:val="00716FC3"/>
    <w:rsid w:val="00725270"/>
    <w:rsid w:val="0073613B"/>
    <w:rsid w:val="007506D3"/>
    <w:rsid w:val="00763595"/>
    <w:rsid w:val="007871F6"/>
    <w:rsid w:val="007A6228"/>
    <w:rsid w:val="007B792C"/>
    <w:rsid w:val="007B7F4A"/>
    <w:rsid w:val="007C4D51"/>
    <w:rsid w:val="007C74AD"/>
    <w:rsid w:val="007E6A8A"/>
    <w:rsid w:val="0081279C"/>
    <w:rsid w:val="00814D7D"/>
    <w:rsid w:val="00815039"/>
    <w:rsid w:val="0082622A"/>
    <w:rsid w:val="00826609"/>
    <w:rsid w:val="00846FFA"/>
    <w:rsid w:val="00856E96"/>
    <w:rsid w:val="008869BA"/>
    <w:rsid w:val="00893A78"/>
    <w:rsid w:val="00895900"/>
    <w:rsid w:val="008965A3"/>
    <w:rsid w:val="008A1404"/>
    <w:rsid w:val="008A2122"/>
    <w:rsid w:val="008A26AC"/>
    <w:rsid w:val="008A2FAC"/>
    <w:rsid w:val="008B0F23"/>
    <w:rsid w:val="008C24A0"/>
    <w:rsid w:val="008D3902"/>
    <w:rsid w:val="008D5D7F"/>
    <w:rsid w:val="008E7F31"/>
    <w:rsid w:val="0091023D"/>
    <w:rsid w:val="0091286F"/>
    <w:rsid w:val="00920785"/>
    <w:rsid w:val="00933A35"/>
    <w:rsid w:val="00940665"/>
    <w:rsid w:val="00955061"/>
    <w:rsid w:val="009863F6"/>
    <w:rsid w:val="009B123F"/>
    <w:rsid w:val="009D162D"/>
    <w:rsid w:val="009D7E18"/>
    <w:rsid w:val="009E2996"/>
    <w:rsid w:val="009F2047"/>
    <w:rsid w:val="00A62979"/>
    <w:rsid w:val="00A66537"/>
    <w:rsid w:val="00A77247"/>
    <w:rsid w:val="00A9197C"/>
    <w:rsid w:val="00AA5242"/>
    <w:rsid w:val="00AB49B8"/>
    <w:rsid w:val="00AC023C"/>
    <w:rsid w:val="00AD0F0D"/>
    <w:rsid w:val="00AD76D2"/>
    <w:rsid w:val="00AE1E6C"/>
    <w:rsid w:val="00AF0500"/>
    <w:rsid w:val="00AF66C1"/>
    <w:rsid w:val="00B05B10"/>
    <w:rsid w:val="00B1169B"/>
    <w:rsid w:val="00B1433A"/>
    <w:rsid w:val="00B23793"/>
    <w:rsid w:val="00B428E0"/>
    <w:rsid w:val="00B57D7C"/>
    <w:rsid w:val="00B57EF0"/>
    <w:rsid w:val="00B63C9D"/>
    <w:rsid w:val="00B70825"/>
    <w:rsid w:val="00B8635C"/>
    <w:rsid w:val="00B87FE3"/>
    <w:rsid w:val="00B960C4"/>
    <w:rsid w:val="00BB0B19"/>
    <w:rsid w:val="00BB550C"/>
    <w:rsid w:val="00BD0334"/>
    <w:rsid w:val="00BE1444"/>
    <w:rsid w:val="00C15AEC"/>
    <w:rsid w:val="00C15B94"/>
    <w:rsid w:val="00C210E2"/>
    <w:rsid w:val="00C348E2"/>
    <w:rsid w:val="00C50808"/>
    <w:rsid w:val="00C72257"/>
    <w:rsid w:val="00CE45C9"/>
    <w:rsid w:val="00CE646D"/>
    <w:rsid w:val="00D3077E"/>
    <w:rsid w:val="00D43CAE"/>
    <w:rsid w:val="00D85270"/>
    <w:rsid w:val="00D95957"/>
    <w:rsid w:val="00DA3B8C"/>
    <w:rsid w:val="00DB52FB"/>
    <w:rsid w:val="00DD1BD6"/>
    <w:rsid w:val="00DD4B78"/>
    <w:rsid w:val="00DF09FD"/>
    <w:rsid w:val="00DF6C1C"/>
    <w:rsid w:val="00E01DC4"/>
    <w:rsid w:val="00E056AD"/>
    <w:rsid w:val="00E1010D"/>
    <w:rsid w:val="00E239AC"/>
    <w:rsid w:val="00E449CA"/>
    <w:rsid w:val="00E639CA"/>
    <w:rsid w:val="00E65E98"/>
    <w:rsid w:val="00E750F9"/>
    <w:rsid w:val="00EB3AEE"/>
    <w:rsid w:val="00EB4DA8"/>
    <w:rsid w:val="00EB732D"/>
    <w:rsid w:val="00ED20C8"/>
    <w:rsid w:val="00F03A5C"/>
    <w:rsid w:val="00F10237"/>
    <w:rsid w:val="00F70BAB"/>
    <w:rsid w:val="00F77DD8"/>
    <w:rsid w:val="00F85D35"/>
    <w:rsid w:val="00FC1EF1"/>
    <w:rsid w:val="00FD5B21"/>
    <w:rsid w:val="00FF26D6"/>
    <w:rsid w:val="00FF2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29AA4"/>
  <w15:chartTrackingRefBased/>
  <w15:docId w15:val="{29DD07DE-45CA-4088-AAD2-CBA78F77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C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3C9D"/>
    <w:pPr>
      <w:tabs>
        <w:tab w:val="center" w:pos="4680"/>
        <w:tab w:val="right" w:pos="9360"/>
      </w:tabs>
    </w:pPr>
  </w:style>
  <w:style w:type="character" w:customStyle="1" w:styleId="FooterChar">
    <w:name w:val="Footer Char"/>
    <w:basedOn w:val="DefaultParagraphFont"/>
    <w:link w:val="Footer"/>
    <w:uiPriority w:val="99"/>
    <w:rsid w:val="00B63C9D"/>
    <w:rPr>
      <w:rFonts w:ascii="Times New Roman" w:eastAsia="Times New Roman" w:hAnsi="Times New Roman" w:cs="Times New Roman"/>
      <w:sz w:val="24"/>
      <w:szCs w:val="24"/>
    </w:rPr>
  </w:style>
  <w:style w:type="paragraph" w:styleId="ListParagraph">
    <w:name w:val="List Paragraph"/>
    <w:basedOn w:val="Normal"/>
    <w:uiPriority w:val="34"/>
    <w:qFormat/>
    <w:rsid w:val="00670763"/>
    <w:pPr>
      <w:ind w:left="720"/>
      <w:contextualSpacing/>
    </w:pPr>
  </w:style>
  <w:style w:type="paragraph" w:styleId="Header">
    <w:name w:val="header"/>
    <w:basedOn w:val="Normal"/>
    <w:link w:val="HeaderChar"/>
    <w:uiPriority w:val="99"/>
    <w:unhideWhenUsed/>
    <w:rsid w:val="002F1D07"/>
    <w:pPr>
      <w:tabs>
        <w:tab w:val="center" w:pos="4680"/>
        <w:tab w:val="right" w:pos="9360"/>
      </w:tabs>
    </w:pPr>
  </w:style>
  <w:style w:type="character" w:customStyle="1" w:styleId="HeaderChar">
    <w:name w:val="Header Char"/>
    <w:basedOn w:val="DefaultParagraphFont"/>
    <w:link w:val="Header"/>
    <w:uiPriority w:val="99"/>
    <w:rsid w:val="002F1D07"/>
    <w:rPr>
      <w:rFonts w:ascii="Times New Roman" w:eastAsia="Times New Roman" w:hAnsi="Times New Roman" w:cs="Times New Roman"/>
      <w:sz w:val="24"/>
      <w:szCs w:val="24"/>
    </w:rPr>
  </w:style>
  <w:style w:type="paragraph" w:styleId="NoSpacing">
    <w:name w:val="No Spacing"/>
    <w:uiPriority w:val="1"/>
    <w:qFormat/>
    <w:rsid w:val="0091286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cp:lastPrinted>2022-09-22T21:14:00Z</cp:lastPrinted>
  <dcterms:created xsi:type="dcterms:W3CDTF">2022-09-24T05:50:00Z</dcterms:created>
  <dcterms:modified xsi:type="dcterms:W3CDTF">2022-09-30T04:00:00Z</dcterms:modified>
</cp:coreProperties>
</file>