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3528" w14:textId="77777777" w:rsidR="001B7399" w:rsidRPr="00090E33" w:rsidRDefault="001B7399" w:rsidP="001B739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090E33">
        <w:rPr>
          <w:rFonts w:ascii="Arial Narrow" w:hAnsi="Arial Narrow" w:cs="Arial"/>
          <w:b/>
          <w:bCs/>
          <w:i/>
          <w:iCs/>
          <w:sz w:val="28"/>
          <w:szCs w:val="28"/>
        </w:rPr>
        <w:t>09.02.22 Пятница</w:t>
      </w:r>
    </w:p>
    <w:p w14:paraId="30BC2F53" w14:textId="77777777" w:rsidR="001B7399" w:rsidRDefault="001B7399" w:rsidP="001B739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E705D4B" w14:textId="77777777" w:rsidR="001B7399" w:rsidRPr="00090E33" w:rsidRDefault="001B7399" w:rsidP="001B7399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090E33">
        <w:rPr>
          <w:rFonts w:ascii="Arial Narrow" w:hAnsi="Arial Narrow" w:cs="Arial"/>
          <w:b/>
          <w:bCs/>
          <w:i/>
          <w:iCs/>
          <w:sz w:val="32"/>
          <w:szCs w:val="32"/>
        </w:rPr>
        <w:t>Утешение для Церкви: как следует относиться к скорбям</w:t>
      </w:r>
    </w:p>
    <w:p w14:paraId="77B7CD6D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</w:p>
    <w:p w14:paraId="6150BDDD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</w:p>
    <w:p w14:paraId="7190BD72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хотел бы коснуться одного волнующего наш ум вопроса, от которого будет зависеть наше возрастание в вере или же в спасении, по которому каждый из нас мог бы испытывать и исследовать самого себя на предмет того: в вере ли мы? Как написано:</w:t>
      </w:r>
    </w:p>
    <w:p w14:paraId="58C0A969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23009AB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Испытывайте самих себя, в вере ли вы; самих себя </w:t>
      </w:r>
      <w:proofErr w:type="spellStart"/>
      <w:r w:rsidRPr="00C66AEB">
        <w:rPr>
          <w:rFonts w:ascii="Arial" w:hAnsi="Arial" w:cs="Arial"/>
          <w:i/>
          <w:iCs/>
          <w:sz w:val="28"/>
          <w:szCs w:val="28"/>
        </w:rPr>
        <w:t>исследывайте</w:t>
      </w:r>
      <w:proofErr w:type="spellEnd"/>
      <w:r w:rsidRPr="00C66AEB">
        <w:rPr>
          <w:rFonts w:ascii="Arial" w:hAnsi="Arial" w:cs="Arial"/>
          <w:i/>
          <w:iCs/>
          <w:sz w:val="28"/>
          <w:szCs w:val="28"/>
        </w:rPr>
        <w:t xml:space="preserve">. Или вы не знаете самих себя, что Иисус Христос в вас? Разве только вы не то, чем должны быть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2Кор.13:5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37EFCDDF" w14:textId="77777777" w:rsidR="001B7399" w:rsidRPr="00427456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05B9BB75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Встаёт вопрос: по каким признакам следует испытывать и исследовать самих себя на предмет того: в вере ли мы?</w:t>
      </w:r>
    </w:p>
    <w:p w14:paraId="41592A01" w14:textId="77777777" w:rsidR="001B7399" w:rsidRPr="00427456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14AD528A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Существуют немало признаков, по результатам которых</w:t>
      </w:r>
      <w:r w:rsidRPr="004274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следует испытывать и исследовать самих себя: в вере ли мы?</w:t>
      </w:r>
    </w:p>
    <w:p w14:paraId="58443A5E" w14:textId="77777777" w:rsidR="001B7399" w:rsidRPr="005542EC" w:rsidRDefault="001B7399" w:rsidP="001B739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C8017DE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   Признак – это знание того, что Иисус Христос живёт в нас.</w:t>
      </w:r>
    </w:p>
    <w:p w14:paraId="692072D1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  Признак – это знание того, что мы находимся во Христе.</w:t>
      </w:r>
    </w:p>
    <w:p w14:paraId="1CE1AD98" w14:textId="77777777" w:rsidR="001B7399" w:rsidRPr="00736E07" w:rsidRDefault="001B7399" w:rsidP="001B7399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36E07">
        <w:rPr>
          <w:rFonts w:ascii="Arial" w:hAnsi="Arial" w:cs="Arial"/>
          <w:b/>
          <w:bCs/>
          <w:color w:val="FF0000"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Pr="00736E07">
        <w:rPr>
          <w:rFonts w:ascii="Arial" w:hAnsi="Arial" w:cs="Arial"/>
          <w:b/>
          <w:bCs/>
          <w:color w:val="FF0000"/>
          <w:sz w:val="28"/>
          <w:szCs w:val="28"/>
        </w:rPr>
        <w:t>Признак – это знание того, как следует относиться к скорбям.</w:t>
      </w:r>
    </w:p>
    <w:p w14:paraId="18CD68C1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  Признак – это знание того, как следует относиться к Церкви.</w:t>
      </w:r>
    </w:p>
    <w:p w14:paraId="1B3860FF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  Признак – это знание того, как отличать Церковь от сборища.</w:t>
      </w:r>
    </w:p>
    <w:p w14:paraId="5CEDE8E8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 Признак – это знание того, как следует относиться к человекам, через которых мы можем получить, как прощение грехов, так и наследование обетований.</w:t>
      </w:r>
    </w:p>
    <w:p w14:paraId="2E0CF70E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 Признак – это знание того, как следует чтить Бога десятинами.</w:t>
      </w:r>
    </w:p>
    <w:p w14:paraId="426EA7B5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 Признак – это знание того, как следует относиться к своим ближним или друг к другу в своём собрании, что даёт нам право на власть, переходить из состояния смерти, в состояние жизни.</w:t>
      </w:r>
    </w:p>
    <w:p w14:paraId="2A249981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Признак – это знание того, кого следует считать в Церкви нечестивым.</w:t>
      </w:r>
    </w:p>
    <w:p w14:paraId="5921C008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736E07"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Признак – это знание того, как следует относиться к сатане, к нечестивым и беззаконным, к миру и своим домашним.</w:t>
      </w:r>
    </w:p>
    <w:p w14:paraId="7ED0C865" w14:textId="77777777" w:rsidR="001B7399" w:rsidRPr="00D17C9E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2AA4D490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девять признаков, в разное время были достаточно освещены. Я хочу обратить наше внимание на третий признак, который по всей видимости был недостаточно освящён, а именно: знание того, как следует относиться к скорбям?</w:t>
      </w:r>
    </w:p>
    <w:p w14:paraId="107B542F" w14:textId="77777777" w:rsidR="001B7399" w:rsidRPr="009D21FF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66594791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Скорби – это страдание за истину и не только. </w:t>
      </w:r>
    </w:p>
    <w:p w14:paraId="0A1B843C" w14:textId="77777777" w:rsidR="001B7399" w:rsidRPr="00AB3A6F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перенесение оговоров, клеветы, лжи. </w:t>
      </w:r>
    </w:p>
    <w:p w14:paraId="5CAC9D41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потеря имущества, супруга, детей и близких. </w:t>
      </w:r>
    </w:p>
    <w:p w14:paraId="6519ADF0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это постижение всяких болезней, которые иногда заканчиваются смертью. </w:t>
      </w:r>
    </w:p>
    <w:p w14:paraId="2532BC89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этого перечня я хотел бы обратить наше внимание на постижение праведного человека болезней.</w:t>
      </w:r>
    </w:p>
    <w:p w14:paraId="2677A046" w14:textId="77777777" w:rsidR="001B7399" w:rsidRPr="002C0A44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564C625D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Среди христиан бытует устойчивое понимание, что праведника не может постигнуть болезнь – и что это удел согрешивших христиан. Однако, так ли это?</w:t>
      </w:r>
    </w:p>
    <w:p w14:paraId="4B6667D2" w14:textId="77777777" w:rsidR="001B7399" w:rsidRPr="00F20F9A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32A9BB8E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Священного Писания скорби, к которым относятся и болезни – это удел праведного человека. Как написано:</w:t>
      </w:r>
    </w:p>
    <w:p w14:paraId="348D0F61" w14:textId="77777777" w:rsidR="001B7399" w:rsidRPr="00F20F9A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2293B915" w14:textId="77777777" w:rsidR="001B7399" w:rsidRDefault="001B7399" w:rsidP="001B739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>Много скорбей у праведного, и от всех их избавит его Господь. Он хранит все кости его; ни одна из них не сокрушится. Убьет грешника зло, и ненавидящие праведного погибнут. Избавит Господь душу рабов Своих, и никто из уповающих на Него не погибнет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183020FD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Пс.33:20-23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096E52E5" w14:textId="77777777" w:rsidR="001B7399" w:rsidRPr="00CD17EF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686ECB85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месте Писания, речь идёт не о физической смерти, а о духовной смерти, от которой Господь избавит душу рабов Своих, в то время как ненавидящие праведника погибнут. Как написано:</w:t>
      </w:r>
    </w:p>
    <w:p w14:paraId="7D828D39" w14:textId="77777777" w:rsidR="001B7399" w:rsidRPr="00CD17EF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1470B0BB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Праведник умирает, и никто не принимает этого к сердцу; и мужи благочестивые восхищаются от земли, и никто не помыслит, что праведник восхищается от зла. Он отходит к миру; ходящие прямым путем будут покоиться на ложах своих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Ис.57:1,2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4238B480" w14:textId="77777777" w:rsidR="001B7399" w:rsidRPr="007A17CA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14715FAE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по какой же причине, Бог позволяет болезням, посещать праведника? Что от этого получает Бог? И: что из постигшей его болезни извлекает праведник?</w:t>
      </w:r>
    </w:p>
    <w:p w14:paraId="5C704D22" w14:textId="77777777" w:rsidR="001B7399" w:rsidRPr="005E14A9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5B4BF0A9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если бы Бог, ничего не имел от болезни, постигшей праведника, и праведник ничего не получал от болезни, постигшей его, то Бог никогда бы не допустил, чтобы болезни посещали праведника.</w:t>
      </w:r>
    </w:p>
    <w:p w14:paraId="0B5C5F09" w14:textId="77777777" w:rsidR="001B7399" w:rsidRPr="00057726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71B6955D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что же имеет Бог от болезни, постигающей праведника? И: что получает праведник от болезни, допущенной для него Богом?</w:t>
      </w:r>
    </w:p>
    <w:p w14:paraId="048CFA5D" w14:textId="77777777" w:rsidR="001B7399" w:rsidRPr="00A23FBD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2F6D72B7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 состоит в том, что Бог, получает возможность хвалиться праведником и прославляется в его болезни. А человек, получает возможность прославить Бога в своей болезни упованием на Бога.</w:t>
      </w:r>
    </w:p>
    <w:p w14:paraId="14D6A169" w14:textId="77777777" w:rsidR="001B7399" w:rsidRPr="002C0A44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08FB0533" w14:textId="77777777" w:rsidR="001B7399" w:rsidRPr="00AB3A6F" w:rsidRDefault="001B7399" w:rsidP="001B7399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C66AEB">
        <w:rPr>
          <w:rFonts w:ascii="Arial" w:hAnsi="Arial" w:cs="Arial"/>
          <w:i/>
          <w:iCs/>
          <w:sz w:val="28"/>
          <w:szCs w:val="28"/>
        </w:rPr>
        <w:t>Господь испытывает праведного, а нечестивого и любящего насилие ненавидит душа Его. Дождем прольет Он на</w:t>
      </w:r>
    </w:p>
    <w:p w14:paraId="21033704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нечестивых горящие угли, огонь и серу; и палящий ветер - их доля из чаши; ибо Господь праведен, любит правду; лице Его видит праведника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Пс.10:5-7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136264DB" w14:textId="77777777" w:rsidR="001B7399" w:rsidRPr="005E0EF7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68FA5A6B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Бог, как Горшечник изготовивший глиняный сосуд на кружале знает, что его изделие выдержит высокую температуру в печи, но всё равно, помещает своё изделие в раскалённую печь. </w:t>
      </w:r>
    </w:p>
    <w:p w14:paraId="2799203F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</w:p>
    <w:p w14:paraId="40C3D537" w14:textId="676BA4AB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Потому, что только закалённое в печи изделие, будет готовым содержать в своём теле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чтобы в преддверии надежды, жизнь Иисуса открылась в нашем смертном теле.</w:t>
      </w:r>
    </w:p>
    <w:p w14:paraId="33D7668A" w14:textId="77777777" w:rsidR="001B7399" w:rsidRPr="005E0EF7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69858184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Потому что Бог, повелевший из тьмы воссиять свету, озарил наши сердца, дабы просветить нас познанием славы Божией в лице Иисуса Христа. Но сокровище сие мы носим в глиняных сосудах, чтобы преизбыточная сила была приписываема Богу, а не нам. </w:t>
      </w:r>
    </w:p>
    <w:p w14:paraId="41C6866F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8203639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Мы отовсюду притесняемы, но не стеснены; мы в отчаянных обстоятельствах, но не отчаиваемся; мы гонимы, но не оставлены; низлагаемы, но не погибаем. Всегда носим в теле </w:t>
      </w:r>
      <w:proofErr w:type="spellStart"/>
      <w:r w:rsidRPr="00C66AEB">
        <w:rPr>
          <w:rFonts w:ascii="Arial" w:hAnsi="Arial" w:cs="Arial"/>
          <w:i/>
          <w:iCs/>
          <w:sz w:val="28"/>
          <w:szCs w:val="28"/>
        </w:rPr>
        <w:t>мертвость</w:t>
      </w:r>
      <w:proofErr w:type="spellEnd"/>
      <w:r w:rsidRPr="00C66AEB">
        <w:rPr>
          <w:rFonts w:ascii="Arial" w:hAnsi="Arial" w:cs="Arial"/>
          <w:i/>
          <w:iCs/>
          <w:sz w:val="28"/>
          <w:szCs w:val="28"/>
        </w:rPr>
        <w:t xml:space="preserve"> Господа Иисуса, чтобы и жизнь Иисусова открылась в теле нашем. </w:t>
      </w:r>
    </w:p>
    <w:p w14:paraId="06CD2A1D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7D54253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Ибо мы живые непрестанно предаемся на смерть ради Иисуса, чтобы и жизнь Иисусова открылась в смертной плоти нашей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2Кор.4:6-11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1B5E2EF0" w14:textId="77777777" w:rsidR="001B7399" w:rsidRPr="00A30A40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073B7D4A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в болезни нечестивого и беззаконного, Бог являет Свою ненависть и блюдёт их к погибели. Исходя из откровений Писания, какая бы напасть не постигала праведника, он благодарит Бога и болеет для Бога. Как написано:  </w:t>
      </w:r>
    </w:p>
    <w:p w14:paraId="10423A08" w14:textId="77777777" w:rsidR="001B7399" w:rsidRPr="00A30A40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57B8F695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Кто различает дни, для Господа различает; и кто не различает дней, для Господа не различает. Кто ест, для Господа ест, ибо благодарит Бога; и кто не ест, для Господа не ест, и благодарит Бога. </w:t>
      </w:r>
    </w:p>
    <w:p w14:paraId="6DD89C60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9F3FE72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Ибо никто из нас не живет для себя, и никто не умирает для себя; а живем ли - для Господа живем; умираем ли - для Господа умираем: и потому, живем ли или умираем, - всегда Господни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Рим.14:6-8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107520BA" w14:textId="77777777" w:rsidR="001B7399" w:rsidRPr="0083392F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787533B8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Ключевые слова в данном месте Писания, состоят в том: </w:t>
      </w:r>
      <w:r w:rsidRPr="00C66AEB">
        <w:rPr>
          <w:rFonts w:ascii="Arial" w:hAnsi="Arial" w:cs="Arial"/>
          <w:b/>
          <w:bCs/>
          <w:sz w:val="28"/>
          <w:szCs w:val="28"/>
        </w:rPr>
        <w:t xml:space="preserve">«потому, что всегда Господни». </w:t>
      </w:r>
      <w:r>
        <w:rPr>
          <w:rFonts w:ascii="Arial" w:hAnsi="Arial" w:cs="Arial"/>
          <w:sz w:val="28"/>
          <w:szCs w:val="28"/>
        </w:rPr>
        <w:t xml:space="preserve">А посему, если пребываем в здравии, для Господа </w:t>
      </w:r>
      <w:r>
        <w:rPr>
          <w:rFonts w:ascii="Arial" w:hAnsi="Arial" w:cs="Arial"/>
          <w:sz w:val="28"/>
          <w:szCs w:val="28"/>
        </w:rPr>
        <w:lastRenderedPageBreak/>
        <w:t>пребываем в здравии.  И, если болеем для Господа болеем, потому что всегда Господни.</w:t>
      </w:r>
    </w:p>
    <w:p w14:paraId="434E03DE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печально, что в своём большинстве, так называемое христианство, избирательно относится к истинам, содержащимся в Писании, как к меню в ресторане, выбирая своим плотским умом, что они будут есть, а от чего откажутся.</w:t>
      </w:r>
    </w:p>
    <w:p w14:paraId="22F73664" w14:textId="77777777" w:rsidR="001B7399" w:rsidRPr="00E55079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00EE4C89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Однако, чтобы наследовать обетования, которые являются наградой нашего наследия во Христе Иисусе, необходимо исполнить все заповеди Господни – уповать на Бога и на Его слово, как в здравии, так и в болезни, как в успехе, так и в отсутствии успеха.</w:t>
      </w:r>
    </w:p>
    <w:p w14:paraId="50FACBB5" w14:textId="77777777" w:rsidR="001B7399" w:rsidRPr="00E55079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4065B17A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всем положил Бог умирать, как Иаков, возвестив будущее для своих детей и положив голову на возглавие своей постели испустил дух.</w:t>
      </w:r>
    </w:p>
    <w:p w14:paraId="185668A5" w14:textId="77777777" w:rsidR="001B7399" w:rsidRPr="00E55079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45F934D1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Например: </w:t>
      </w:r>
      <w:r w:rsidRPr="00C66AEB">
        <w:rPr>
          <w:rFonts w:ascii="Arial" w:hAnsi="Arial" w:cs="Arial"/>
          <w:i/>
          <w:iCs/>
          <w:sz w:val="28"/>
          <w:szCs w:val="28"/>
        </w:rPr>
        <w:t xml:space="preserve">Елисей заболел болезнью, от которой потом и умер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4Цар.13:14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046C1C95" w14:textId="77777777" w:rsidR="001B7399" w:rsidRPr="000003E7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42912DC3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Сотрудники Апостола Павла, включая самого Павла, довольно часто болели, и в их путешествиях постоянно находился профессиональный врач по имени Лука.</w:t>
      </w:r>
    </w:p>
    <w:p w14:paraId="56955D11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203D1A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Я уверен в Господе, что и сам скоро приду к вам. Впрочем, я почел нужным послать к вам </w:t>
      </w:r>
      <w:proofErr w:type="spellStart"/>
      <w:r w:rsidRPr="00C66AEB">
        <w:rPr>
          <w:rFonts w:ascii="Arial" w:hAnsi="Arial" w:cs="Arial"/>
          <w:i/>
          <w:iCs/>
          <w:sz w:val="28"/>
          <w:szCs w:val="28"/>
        </w:rPr>
        <w:t>Епафродита</w:t>
      </w:r>
      <w:proofErr w:type="spellEnd"/>
      <w:r w:rsidRPr="00C66AEB">
        <w:rPr>
          <w:rFonts w:ascii="Arial" w:hAnsi="Arial" w:cs="Arial"/>
          <w:i/>
          <w:iCs/>
          <w:sz w:val="28"/>
          <w:szCs w:val="28"/>
        </w:rPr>
        <w:t xml:space="preserve">, брата и сотрудника и сподвижника моего, а вашего посланника и служителя в нужде моей, потому что он сильно желал видеть всех вас и тяжко скорбел о том, что до вас дошел слух о его болезни. Ибо он был болен при смерти; </w:t>
      </w:r>
    </w:p>
    <w:p w14:paraId="5ED4E5CF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8812E76" w14:textId="77777777" w:rsidR="001B7399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>Но Бог помиловал его, и не его только, но и меня, чтобы не прибавилась мне печаль к печали. Посему я скорее послал его, чтобы вы, увидев его снова, возрадовались, и я был менее печален</w:t>
      </w:r>
    </w:p>
    <w:p w14:paraId="7EE02CCB" w14:textId="77777777" w:rsidR="001B7399" w:rsidRPr="00C66AEB" w:rsidRDefault="001B7399" w:rsidP="001B739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 xml:space="preserve"> 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Фил.2:24-28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79237655" w14:textId="77777777" w:rsidR="001B7399" w:rsidRPr="000003E7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607F8E31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своё время, Иисус, обратившись к Симону Петру, а в его лице ко всем праведникам сказал:</w:t>
      </w:r>
    </w:p>
    <w:p w14:paraId="187EDC9F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5E28C0A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И сказал Господь: Симон! Симон! се, сатана просил, чтобы сеять вас как пшеницу, но Я молился о тебе, чтобы не оскудела вера твоя; и ты некогда, обратившись, утверди братьев твоих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Лук.22:31,32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 xml:space="preserve">).   </w:t>
      </w:r>
    </w:p>
    <w:p w14:paraId="6F233206" w14:textId="77777777" w:rsidR="001B7399" w:rsidRPr="00523246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3442FA94" w14:textId="77777777" w:rsidR="001B7399" w:rsidRPr="00AB3A6F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Часто больной человек остаётся со своей болезнью в одиночестве, как зерно пшеницы, и здесь весьма важно, чтобы наша вера не оскудела, как у пяти неразумных дев.</w:t>
      </w:r>
    </w:p>
    <w:p w14:paraId="6293A4A9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</w:p>
    <w:p w14:paraId="0893D6E9" w14:textId="4AEC33FF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Когда эта напасть постигла меня, я обратился в молитве к Богу о помиловании, и в моём сердце сразу же возникло слово.</w:t>
      </w:r>
    </w:p>
    <w:p w14:paraId="2AA865A3" w14:textId="77777777" w:rsidR="001B7399" w:rsidRPr="00C66AEB" w:rsidRDefault="001B7399" w:rsidP="001B7399">
      <w:pPr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194FF283" w14:textId="77777777" w:rsidR="001B7399" w:rsidRPr="00C66AEB" w:rsidRDefault="001B7399" w:rsidP="001B7399">
      <w:pPr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C66AE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Доведу ли Я до родов, и не дам родить? говорит Господь. Или, давая силу родить, заключу ли утробу? говорит Бог твой (</w:t>
      </w:r>
      <w:r w:rsidRPr="00C66AEB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Ис.66:9</w:t>
      </w:r>
      <w:r w:rsidRPr="00C66AE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).</w:t>
      </w:r>
    </w:p>
    <w:p w14:paraId="2B174C54" w14:textId="77777777" w:rsidR="001B7399" w:rsidRPr="006B425C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37D809F5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Однажды в беседе с майором из особого отдела, когда я уже был арестован и заключён в карцер, он задал мне один вопрос: почему люди, подобные тебе попадают в такие тесные обстоятельства, в которые должны были бы попадать преступники. В моём сердце немедленно всплыл ответ, и я ответил ему. Написано:</w:t>
      </w:r>
    </w:p>
    <w:p w14:paraId="7602D4DE" w14:textId="77777777" w:rsidR="001B7399" w:rsidRPr="006B425C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65AD32D2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 w:rsidRPr="00D3594F">
        <w:rPr>
          <w:rFonts w:ascii="Arial" w:hAnsi="Arial" w:cs="Arial"/>
          <w:sz w:val="28"/>
          <w:szCs w:val="28"/>
        </w:rPr>
        <w:t>Золото испытывается в горниле, а люди угодные Богу, в горниле унич</w:t>
      </w:r>
      <w:r>
        <w:rPr>
          <w:rFonts w:ascii="Arial" w:hAnsi="Arial" w:cs="Arial"/>
          <w:sz w:val="28"/>
          <w:szCs w:val="28"/>
        </w:rPr>
        <w:t>и</w:t>
      </w:r>
      <w:r w:rsidRPr="00D3594F">
        <w:rPr>
          <w:rFonts w:ascii="Arial" w:hAnsi="Arial" w:cs="Arial"/>
          <w:sz w:val="28"/>
          <w:szCs w:val="28"/>
        </w:rPr>
        <w:t>жения</w:t>
      </w:r>
      <w:r>
        <w:rPr>
          <w:rFonts w:ascii="Arial" w:hAnsi="Arial" w:cs="Arial"/>
          <w:sz w:val="28"/>
          <w:szCs w:val="28"/>
        </w:rPr>
        <w:t>.</w:t>
      </w:r>
    </w:p>
    <w:p w14:paraId="40838AF7" w14:textId="77777777" w:rsidR="001B7399" w:rsidRPr="00B369FE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1176F60F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Разумеется, если бы в сердце моём не были бы записаны эти слова, Святой Дух не привёл бы мне их на память. И когда он услышал этот ответ, он восхищённо воскликнул: ну и Библия!</w:t>
      </w:r>
    </w:p>
    <w:p w14:paraId="1BCA4623" w14:textId="77777777" w:rsidR="001B7399" w:rsidRPr="008663F1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39F17865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принимаем благовествуемое нам слово, мы не всегда верно понимаем его, и тогда необходимо горнило страданий, в которых принятое нами чистое слово, могло бы быть очищенным от земли или от нашего земного восприятия.</w:t>
      </w:r>
    </w:p>
    <w:p w14:paraId="7FA47FB2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4C3DB07" w14:textId="77777777" w:rsidR="001B7399" w:rsidRPr="00C66AEB" w:rsidRDefault="001B7399" w:rsidP="001B7399">
      <w:pPr>
        <w:jc w:val="both"/>
        <w:rPr>
          <w:i/>
          <w:iCs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Слова Господни - слова чистые, серебро, очищенное от земли в горниле, семь раз переплавленное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Пс.11:7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  <w:r w:rsidRPr="00C66AEB">
        <w:rPr>
          <w:i/>
          <w:iCs/>
        </w:rPr>
        <w:t xml:space="preserve"> </w:t>
      </w:r>
    </w:p>
    <w:p w14:paraId="48B6960D" w14:textId="77777777" w:rsidR="001B7399" w:rsidRDefault="001B7399" w:rsidP="001B7399">
      <w:pPr>
        <w:jc w:val="both"/>
      </w:pPr>
    </w:p>
    <w:p w14:paraId="1FA749E4" w14:textId="77777777" w:rsidR="001B7399" w:rsidRPr="008464E7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праведному народу, н</w:t>
      </w:r>
      <w:r w:rsidRPr="008464E7">
        <w:rPr>
          <w:rFonts w:ascii="Arial" w:hAnsi="Arial" w:cs="Arial"/>
          <w:sz w:val="28"/>
          <w:szCs w:val="28"/>
        </w:rPr>
        <w:t>ам необходимо хранить</w:t>
      </w:r>
      <w:r>
        <w:rPr>
          <w:rFonts w:ascii="Arial" w:hAnsi="Arial" w:cs="Arial"/>
          <w:sz w:val="28"/>
          <w:szCs w:val="28"/>
        </w:rPr>
        <w:t xml:space="preserve"> в своём чистом сердце, очищенную от земного восприятия</w:t>
      </w:r>
      <w:r w:rsidRPr="008464E7">
        <w:rPr>
          <w:rFonts w:ascii="Arial" w:hAnsi="Arial" w:cs="Arial"/>
          <w:sz w:val="28"/>
          <w:szCs w:val="28"/>
        </w:rPr>
        <w:t xml:space="preserve"> истину</w:t>
      </w:r>
      <w:r>
        <w:rPr>
          <w:rFonts w:ascii="Arial" w:hAnsi="Arial" w:cs="Arial"/>
          <w:sz w:val="28"/>
          <w:szCs w:val="28"/>
        </w:rPr>
        <w:t>. Потому что, способность хранить в своём чистом сердце истину, очищенную от земного восприятия, в горниле страданья, облекает наш дух в твердыню Господню. Как написано:</w:t>
      </w:r>
    </w:p>
    <w:p w14:paraId="6FCA6925" w14:textId="77777777" w:rsidR="001B7399" w:rsidRPr="001F5960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4330AEEC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Отворите ворота; да войдет народ праведный, хранящий истину. Твердого духом Ты хранишь в совершенном мире, ибо на Тебя уповает он. Уповайте на Господа вовеки, ибо Господь Бог есть твердыня вечная: </w:t>
      </w:r>
    </w:p>
    <w:p w14:paraId="3DB35E97" w14:textId="77777777" w:rsidR="001B7399" w:rsidRPr="00C66AEB" w:rsidRDefault="001B7399" w:rsidP="001B739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Ис.26:2-4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25408BF1" w14:textId="77777777" w:rsidR="001B7399" w:rsidRPr="00076B50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38456229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твёрдый духом – это человек, хранящий истину в своём сердце. А хранение истины в своём сердце, очищенной от земного </w:t>
      </w:r>
      <w:r>
        <w:rPr>
          <w:rFonts w:ascii="Arial" w:hAnsi="Arial" w:cs="Arial"/>
          <w:sz w:val="28"/>
          <w:szCs w:val="28"/>
        </w:rPr>
        <w:lastRenderedPageBreak/>
        <w:t>восприятия в горниле страдания, указывает на тот фактор, что мы находимся в вере или же ходим в истине.</w:t>
      </w:r>
    </w:p>
    <w:p w14:paraId="58D38EEB" w14:textId="77777777" w:rsidR="001B7399" w:rsidRPr="00485F72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471EA6E9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обладая в своём сердце истиной, очищенной от земного восприятия в горниле страдания, наш дух будет находиться в</w:t>
      </w:r>
      <w:r w:rsidRPr="00AB3A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состоянии поражения, так как будет претыкаться на мудрости и справедливости, как Бога, так и Его Апостолов. </w:t>
      </w:r>
    </w:p>
    <w:p w14:paraId="7DF614CE" w14:textId="77777777" w:rsidR="001B7399" w:rsidRPr="0016643E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3FF60E58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когда мы будем испытываться немощью в плоти, от какой-либо болезни, наш дух, призванный подкреплять нас истиной, не сможет этого сделать, так как в отведённое для нас Богом время, в силу своего жестокосердия, мы не приняли, благовествуемую нам истину. </w:t>
      </w:r>
    </w:p>
    <w:p w14:paraId="23F3F492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</w:p>
    <w:p w14:paraId="64890CB5" w14:textId="5D9122E1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следовательно, у Бога не было и никакой необходимости, очищать эту истину от земного восприятия в горниле страдания.</w:t>
      </w:r>
    </w:p>
    <w:p w14:paraId="78B96EEA" w14:textId="77777777" w:rsidR="001B7399" w:rsidRPr="00485F72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7CE10E2D" w14:textId="77777777" w:rsidR="001B7399" w:rsidRPr="00C66AEB" w:rsidRDefault="001B7399" w:rsidP="001B739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>Дух человека переносит его немощи; а пораженный дух - кто может подкрепить его?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 xml:space="preserve"> 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Прит.18:15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60E9C843" w14:textId="77777777" w:rsidR="001B7399" w:rsidRPr="00190CEB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03B48C2F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следует твёрдо знать, что любая истина сеется в тлении, когда мы находимся в тленном теле, но посеянное семя истины в тленном теле, в установленное Богом время, восстанет в нетлении.</w:t>
      </w:r>
    </w:p>
    <w:p w14:paraId="40729262" w14:textId="77777777" w:rsidR="001B7399" w:rsidRPr="00190CEB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066692FF" w14:textId="77777777" w:rsidR="001B7399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Так и при воскресении мертвых: сеется в тлении, восстает в нетлении; сеется в уничижении, восстает в славе; сеется в немощи, восстает в силе; сеется тело душевное, восстает тело духовное. Есть тело душевное, есть тело и духовное </w:t>
      </w:r>
    </w:p>
    <w:p w14:paraId="2821E880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1Кор.15:42-44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37E14241" w14:textId="77777777" w:rsidR="001B7399" w:rsidRPr="00190CEB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57B78397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поэтому и посланники Бога, сеют семя истины в немощи своей плоти. Как написано:</w:t>
      </w:r>
    </w:p>
    <w:p w14:paraId="364018BD" w14:textId="77777777" w:rsidR="001B7399" w:rsidRPr="00190CEB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5401DF2E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Прошу вас, братия, будьте, как я, потому что и я, как вы. Вы ничем не обидели меня: знаете, что, хотя я в немощи плоти благовествовал вам в первый раз, но вы не презрели искушения моего во плоти моей и не </w:t>
      </w:r>
      <w:proofErr w:type="spellStart"/>
      <w:r w:rsidRPr="00C66AEB">
        <w:rPr>
          <w:rFonts w:ascii="Arial" w:hAnsi="Arial" w:cs="Arial"/>
          <w:i/>
          <w:iCs/>
          <w:sz w:val="28"/>
          <w:szCs w:val="28"/>
        </w:rPr>
        <w:t>возгнушались</w:t>
      </w:r>
      <w:proofErr w:type="spellEnd"/>
      <w:r w:rsidRPr="00C66AEB">
        <w:rPr>
          <w:rFonts w:ascii="Arial" w:hAnsi="Arial" w:cs="Arial"/>
          <w:i/>
          <w:iCs/>
          <w:sz w:val="28"/>
          <w:szCs w:val="28"/>
        </w:rPr>
        <w:t xml:space="preserve"> им, а приняли меня, как Ангела Божия, как Христа Иисуса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Гал.4:12-14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66DBBD5A" w14:textId="77777777" w:rsidR="001B7399" w:rsidRPr="00167F6C" w:rsidRDefault="001B7399" w:rsidP="001B7399">
      <w:pPr>
        <w:jc w:val="both"/>
        <w:rPr>
          <w:rFonts w:ascii="Arial" w:hAnsi="Arial" w:cs="Arial"/>
          <w:sz w:val="16"/>
          <w:szCs w:val="16"/>
        </w:rPr>
      </w:pPr>
    </w:p>
    <w:p w14:paraId="16FC1724" w14:textId="77777777" w:rsidR="001B7399" w:rsidRDefault="001B7399" w:rsidP="001B73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будем помнить, что только благодаря выпавшим на нашу долю скорбям, мы получаем способность приносить Богу плод терпения, который является ключом, открывающим сокровищницу надежды.</w:t>
      </w:r>
    </w:p>
    <w:p w14:paraId="601073B4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2339FFF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Итак, оправдавшись верою, мы имеем мир с Богом через Господа нашего Иисуса Христа, через Которого верою и получили мы доступ </w:t>
      </w:r>
      <w:r w:rsidRPr="00C66AEB">
        <w:rPr>
          <w:rFonts w:ascii="Arial" w:hAnsi="Arial" w:cs="Arial"/>
          <w:i/>
          <w:iCs/>
          <w:sz w:val="28"/>
          <w:szCs w:val="28"/>
        </w:rPr>
        <w:lastRenderedPageBreak/>
        <w:t xml:space="preserve">к той благодати, в которой стоим и хвалимся надеждою славы Божией. </w:t>
      </w:r>
    </w:p>
    <w:p w14:paraId="418DF126" w14:textId="77777777" w:rsidR="001B7399" w:rsidRPr="00C66AEB" w:rsidRDefault="001B7399" w:rsidP="001B739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D690DDA" w14:textId="77777777" w:rsidR="001B7399" w:rsidRPr="00C66AEB" w:rsidRDefault="001B7399" w:rsidP="001B7399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C66AEB">
        <w:rPr>
          <w:rFonts w:ascii="Arial" w:hAnsi="Arial" w:cs="Arial"/>
          <w:i/>
          <w:iCs/>
          <w:sz w:val="28"/>
          <w:szCs w:val="28"/>
        </w:rPr>
        <w:t xml:space="preserve">И не сим только, но хвалимся и скорбями, зная, что от скорби происходит терпение, от терпения опытность, от опытности надежда, а надежда не </w:t>
      </w:r>
      <w:proofErr w:type="spellStart"/>
      <w:r w:rsidRPr="00C66AEB">
        <w:rPr>
          <w:rFonts w:ascii="Arial" w:hAnsi="Arial" w:cs="Arial"/>
          <w:i/>
          <w:iCs/>
          <w:sz w:val="28"/>
          <w:szCs w:val="28"/>
        </w:rPr>
        <w:t>постыжает</w:t>
      </w:r>
      <w:proofErr w:type="spellEnd"/>
      <w:r w:rsidRPr="00C66AEB">
        <w:rPr>
          <w:rFonts w:ascii="Arial" w:hAnsi="Arial" w:cs="Arial"/>
          <w:i/>
          <w:iCs/>
          <w:sz w:val="28"/>
          <w:szCs w:val="28"/>
        </w:rPr>
        <w:t xml:space="preserve">, потому что любовь Божия излилась в сердца наши Духом Святым, данным нам 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Pr="00C66AE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Рим.5:1-5</w:t>
      </w:r>
      <w:r w:rsidRPr="00C66AEB">
        <w:rPr>
          <w:rFonts w:ascii="Arial" w:hAnsi="Arial" w:cs="Arial"/>
          <w:b/>
          <w:bCs/>
          <w:i/>
          <w:iCs/>
          <w:sz w:val="28"/>
          <w:szCs w:val="28"/>
        </w:rPr>
        <w:t>).</w:t>
      </w:r>
    </w:p>
    <w:p w14:paraId="14009460" w14:textId="77777777" w:rsidR="00F20BD9" w:rsidRDefault="00F20BD9"/>
    <w:sectPr w:rsidR="00F20BD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B9D0" w14:textId="77777777" w:rsidR="00B463AA" w:rsidRDefault="00B463AA" w:rsidP="001B7399">
      <w:r>
        <w:separator/>
      </w:r>
    </w:p>
  </w:endnote>
  <w:endnote w:type="continuationSeparator" w:id="0">
    <w:p w14:paraId="2C4BC205" w14:textId="77777777" w:rsidR="00B463AA" w:rsidRDefault="00B463AA" w:rsidP="001B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000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DE76C" w14:textId="1546139B" w:rsidR="001B7399" w:rsidRDefault="001B73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4F358" w14:textId="77777777" w:rsidR="001B7399" w:rsidRDefault="001B7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3B52" w14:textId="77777777" w:rsidR="00B463AA" w:rsidRDefault="00B463AA" w:rsidP="001B7399">
      <w:r>
        <w:separator/>
      </w:r>
    </w:p>
  </w:footnote>
  <w:footnote w:type="continuationSeparator" w:id="0">
    <w:p w14:paraId="217C14FE" w14:textId="77777777" w:rsidR="00B463AA" w:rsidRDefault="00B463AA" w:rsidP="001B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99"/>
    <w:rsid w:val="001B7399"/>
    <w:rsid w:val="00B463AA"/>
    <w:rsid w:val="00F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51D0"/>
  <w15:chartTrackingRefBased/>
  <w15:docId w15:val="{1B6A7973-15B7-46A0-869A-9C03D34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99"/>
    <w:pPr>
      <w:spacing w:after="0" w:line="240" w:lineRule="auto"/>
    </w:pPr>
    <w:rPr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399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B7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399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1736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1</cp:revision>
  <cp:lastPrinted>2022-09-02T16:44:00Z</cp:lastPrinted>
  <dcterms:created xsi:type="dcterms:W3CDTF">2022-09-02T16:44:00Z</dcterms:created>
  <dcterms:modified xsi:type="dcterms:W3CDTF">2022-09-02T16:48:00Z</dcterms:modified>
</cp:coreProperties>
</file>