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166C" w14:textId="77777777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F707B4F" w14:textId="49AA5217" w:rsidR="00093FA4" w:rsidRPr="00790C0F" w:rsidRDefault="00093FA4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444F6" w:rsidRPr="00D3241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2C7018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E444F6" w:rsidRPr="00D32410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</w:t>
      </w:r>
      <w:r w:rsidR="00E444F6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proofErr w:type="gramEnd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790C0F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493781B5" w14:textId="77777777" w:rsidR="00093FA4" w:rsidRPr="00D81B0F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7C7E7" w14:textId="77777777" w:rsidR="00093FA4" w:rsidRPr="007F15AE" w:rsidRDefault="00093FA4" w:rsidP="00093F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3CF03E" w14:textId="77777777" w:rsidR="00093FA4" w:rsidRPr="00DD7F1D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92FCD" w14:textId="77777777" w:rsidR="00093FA4" w:rsidRPr="001B7195" w:rsidRDefault="00093FA4" w:rsidP="00093FA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60B8492" w14:textId="77777777" w:rsidR="00093FA4" w:rsidRPr="001B7195" w:rsidRDefault="00093FA4" w:rsidP="00093FA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22E99840" w14:textId="77777777" w:rsidR="00093FA4" w:rsidRPr="00FD6BC7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2A677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0D390D8F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9D0D5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95D69D3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FB19373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A728DC6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5CD74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2497C3E4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D91E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38904531" w14:textId="77777777" w:rsidR="00093FA4" w:rsidRPr="00CF7EC0" w:rsidRDefault="00093FA4" w:rsidP="00093F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B34DB" w14:textId="77777777" w:rsidR="00093FA4" w:rsidRPr="00A257F0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5E7770B" w14:textId="77777777" w:rsidR="00093FA4" w:rsidRPr="00C9555E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ED7C2" w14:textId="49408A6C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3938037F" w14:textId="77777777" w:rsidR="00093FA4" w:rsidRPr="00C21C46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AE6B2" w14:textId="4C0B1D10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32A1000C" w14:textId="77777777" w:rsidR="00093FA4" w:rsidRPr="00C21C46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BADD7" w14:textId="77777777" w:rsidR="00093FA4" w:rsidRPr="00A257F0" w:rsidRDefault="00093FA4" w:rsidP="00093F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98F702" w14:textId="77777777" w:rsidR="00093FA4" w:rsidRPr="007A5B8B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8E2C4" w14:textId="77777777" w:rsidR="00093FA4" w:rsidRPr="006C1870" w:rsidRDefault="00093FA4" w:rsidP="00093FA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1870">
        <w:rPr>
          <w:rFonts w:ascii="Arial" w:hAnsi="Arial" w:cs="Arial"/>
          <w:bCs/>
          <w:sz w:val="28"/>
          <w:szCs w:val="28"/>
          <w:lang w:val="ru-RU"/>
        </w:rPr>
        <w:t xml:space="preserve">1.  Господь – Крепость моя! </w:t>
      </w:r>
    </w:p>
    <w:p w14:paraId="1C304748" w14:textId="77777777" w:rsidR="00093FA4" w:rsidRPr="006C1870" w:rsidRDefault="00093FA4" w:rsidP="00093F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1870">
        <w:rPr>
          <w:rFonts w:ascii="Arial" w:hAnsi="Arial" w:cs="Arial"/>
          <w:b/>
          <w:sz w:val="28"/>
          <w:szCs w:val="28"/>
          <w:lang w:val="ru-RU"/>
        </w:rPr>
        <w:t xml:space="preserve">2.  Господь – Твердыня моя! </w:t>
      </w:r>
    </w:p>
    <w:p w14:paraId="032B52FA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01AEEAD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44342FC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36D89BF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C4A5A2C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B723881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E83A1" w14:textId="77777777" w:rsidR="00093FA4" w:rsidRPr="00B91618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C9E5E" w14:textId="597D01BF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</w:t>
      </w:r>
      <w:r w:rsidR="00134886">
        <w:rPr>
          <w:rFonts w:ascii="Arial" w:hAnsi="Arial" w:cs="Arial"/>
          <w:sz w:val="28"/>
          <w:szCs w:val="28"/>
          <w:lang w:val="ru-RU"/>
        </w:rPr>
        <w:t xml:space="preserve">твердыми и </w:t>
      </w:r>
      <w:r>
        <w:rPr>
          <w:rFonts w:ascii="Arial" w:hAnsi="Arial" w:cs="Arial"/>
          <w:sz w:val="28"/>
          <w:szCs w:val="28"/>
          <w:lang w:val="ru-RU"/>
        </w:rPr>
        <w:t>непоколебимыми в надежде.</w:t>
      </w:r>
    </w:p>
    <w:p w14:paraId="44943EAF" w14:textId="672C6177" w:rsidR="00093FA4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2A9F8" w14:textId="14E29D80" w:rsidR="002C7018" w:rsidRPr="002C7018" w:rsidRDefault="002C7018" w:rsidP="002C7018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</w:t>
      </w:r>
      <w:r w:rsidR="003803D0"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обетованиях,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содержащихся в Крепости имени, Бога Всевышнего. </w:t>
      </w:r>
    </w:p>
    <w:p w14:paraId="7A8F5633" w14:textId="77777777" w:rsidR="002C7018" w:rsidRPr="002C7018" w:rsidRDefault="002C7018" w:rsidP="002C7018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EACAD3" w14:textId="77777777" w:rsidR="002C7018" w:rsidRPr="002C7018" w:rsidRDefault="002C7018" w:rsidP="002C7018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573FAD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BAD94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Хочу напомнить, что имеющейся род молитвы, в котором Давид, исповедует свой удел в имеющихся именах Бога Всевышнего – является стратегическим учением, которое предназначено быть мантией для царей, для священников, и для пророков, помазанных на царство, над своим земным телом, что является их призванием. </w:t>
      </w:r>
    </w:p>
    <w:p w14:paraId="66EED091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C447A7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6EFDD0F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6AB5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лексики твёрдости, о которой мы будем говорить, не имеет никакого отношения к определению её нашими словами. </w:t>
      </w:r>
    </w:p>
    <w:p w14:paraId="2426E13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B144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1266006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B092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040AE67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7962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3C874D5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2DAF359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35A8793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1B3E064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35836B1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0DB146E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8C535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36B2672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433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6479CB8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2262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Имеется в виду, определённый вес, по которому можно судить о цене и достоинстве взвешиваемой личности или предмета. </w:t>
      </w:r>
    </w:p>
    <w:p w14:paraId="2EFE88C6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1EF44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11D4EDA8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ADF384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>Вот народы – как капля из ведра, и считаются как пылинка на весах. Вот, острова как порошинку поднимает Он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Ис.40:12-15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63CC3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F56B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6ACD9AE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D024F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упарсин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. Вот и значение слов: мене – исчислил Бог царство твое и положил конец ему;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– ты взвешен на весах и найден очень легким; Перес – разделено царство твое и дано Мидянам и Персам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Дан.5:24-28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0E81E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AD98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149802F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74973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, большая и меньшая; гиря у тебя должна быть точная и правильная, и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у тебя должна быть точная и правильная, чтобы продлились дни твои на земле, которую Господь Бог твой дает тебе. Ибо мерзок пред Господом Богом твоим всякий делающий неправду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Вт.25:13-16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899AB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050F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справедливо судить или, взвешивать созданное Им творение, чтобы каждый взвешенный на весах правды, получил своё возмездие, в соответствии своего веса</w:t>
      </w:r>
    </w:p>
    <w:p w14:paraId="192E02D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F00E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4741F30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6642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1E0E41D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04B4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3A55379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2704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79DB08A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797A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69B1C94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4241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3C69DBD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31A7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11BA7DB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61B2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5FFC145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5F6EB" w14:textId="46D84DCB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стороны, прежде чем, мы начнём рассматривать природное свойство Бога Всевышнего, в имени Твердыня, будем </w:t>
      </w:r>
      <w:r w:rsidR="003803D0">
        <w:rPr>
          <w:rFonts w:ascii="Arial" w:hAnsi="Arial" w:cs="Arial"/>
          <w:sz w:val="28"/>
          <w:szCs w:val="28"/>
          <w:lang w:val="ru-RU"/>
        </w:rPr>
        <w:t>помнить,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="003803D0" w:rsidRPr="003803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 имена Бога Всевышнего растворены друг в друге; находят своё выражение друг в друге, усиливают друг друга; и идентифицируют истинность друг друга.</w:t>
      </w:r>
    </w:p>
    <w:p w14:paraId="4DFE8BF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D0AA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в данной молитве Давида, восемь имён Бога Всевышнего, представлены в таком порядке, в котором каждое последующее имя, является выражением предыдущего имени или же, обнаруживает себя, в последующем имени. Так, например:</w:t>
      </w:r>
    </w:p>
    <w:p w14:paraId="5B9D924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1E58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и утверждает Себя, в Твердыне Всевышнего. </w:t>
      </w:r>
    </w:p>
    <w:p w14:paraId="2ECEE17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CEE1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Прибежище Всевышнего.</w:t>
      </w:r>
    </w:p>
    <w:p w14:paraId="7235FFD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4594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Прибежище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Избавлении Всевышнего.</w:t>
      </w:r>
    </w:p>
    <w:p w14:paraId="6802F7C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7689A" w14:textId="4B2BB209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Избавление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и утверждает Себя, </w:t>
      </w:r>
      <w:r w:rsidR="006C1870">
        <w:rPr>
          <w:rFonts w:ascii="Arial" w:hAnsi="Arial" w:cs="Arial"/>
          <w:sz w:val="28"/>
          <w:szCs w:val="28"/>
          <w:lang w:val="ru-RU"/>
        </w:rPr>
        <w:t>в Скале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4CA4AC5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481F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Щите Всевышнего.</w:t>
      </w:r>
    </w:p>
    <w:p w14:paraId="64AB8E7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556F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Щит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Роге спасения Всевышнего.</w:t>
      </w:r>
    </w:p>
    <w:p w14:paraId="2A66964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0EDE0" w14:textId="21F9FC09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Рог спасения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и утверждает Себя, </w:t>
      </w:r>
      <w:r w:rsidR="006C1870">
        <w:rPr>
          <w:rFonts w:ascii="Arial" w:hAnsi="Arial" w:cs="Arial"/>
          <w:sz w:val="28"/>
          <w:szCs w:val="28"/>
          <w:lang w:val="ru-RU"/>
        </w:rPr>
        <w:t>в Убежище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04D2856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5019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 своей сущности является твёрдость – содержавшаяся в полномочиях Твердыни имени Бога Всевышнего?</w:t>
      </w:r>
    </w:p>
    <w:p w14:paraId="272A954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CBE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первой основополагающей характеристикой неземной твёрдости – является одно из имён Бога Всемогущего – Твердыня, растворённого в Крепости Бога, и исходящего из Крепости Бога.</w:t>
      </w:r>
    </w:p>
    <w:p w14:paraId="77D1D68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EEE6D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Достоинство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является, как одним из присущих имён Бога, так и одним из присущих Его природе свойств, и характеристик.</w:t>
      </w:r>
    </w:p>
    <w:p w14:paraId="65ADA43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28D6E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Я обрел Давида, раба Моего, святым елеем Моим помазал его. Он будет звать Меня: Ты Отец мой, Бог мой и 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Твердыня спасения моего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Пс.88:21,27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7883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BF38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«Твердыня спасения моего» означает – Твердыня, в которой взвешивается и утверждается моё спасение. </w:t>
      </w:r>
    </w:p>
    <w:p w14:paraId="7C9AF93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82F30" w14:textId="06D57488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полномочия, содержащиеся в имени </w:t>
      </w:r>
      <w:r w:rsidR="006C1870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Твердыня – призваны утверждать уже имеющееся у нас спасение.</w:t>
      </w:r>
    </w:p>
    <w:p w14:paraId="32172DD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7409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утвердить, имеющееся у нас спасение, которое мы получили от Бога даром, искуплением во Христе Иисусе означает – взвесить нас на весах правды, чтобы определить наш вес или, нашу тяжесть, которая должна соответствовать тяжести заповедей и уставов, в которых мы пребываем, и которые пребывают в нас.</w:t>
      </w:r>
    </w:p>
    <w:p w14:paraId="4E84C6E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E752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спасение Божие, явленное в искуплении от греха и смерти, не будет утверждено в нашем сердце, полномочиями содержащимися в Твёрдости имени Бога, то у Бога не будет никакого основания, явить в нашем теле, совершенство Своих дел, в усыновлении и искуплении нашего тела, от царствующего греха, в лице ветхого человека, и показать нам, что все пути Его, для искупления нашего тела праведны</w:t>
      </w:r>
    </w:p>
    <w:p w14:paraId="4971946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77D47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>Он Твердыня; совершенны дела Его, и все пути Его праведны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Вт.32:4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86DCD4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A123D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Начальная фраза: «Я обрел Давида, раба Моего», указывает на тот фактор, что Давид, представив члены тела своего в рабы праведности, дал Богу основание обрести себя в собственность Бога. </w:t>
      </w:r>
    </w:p>
    <w:p w14:paraId="5B4A6D06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5683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Обрёл</w:t>
      </w:r>
      <w:r>
        <w:rPr>
          <w:rFonts w:ascii="Arial" w:hAnsi="Arial" w:cs="Arial"/>
          <w:sz w:val="28"/>
          <w:szCs w:val="28"/>
          <w:lang w:val="ru-RU"/>
        </w:rPr>
        <w:t xml:space="preserve"> – нашёл; достиг; обнаружил.</w:t>
      </w:r>
    </w:p>
    <w:p w14:paraId="6EBC6C3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Пленил плен; заплатил Собою.</w:t>
      </w:r>
    </w:p>
    <w:p w14:paraId="4D911A9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Поймал в сети Царства Небесного.</w:t>
      </w:r>
    </w:p>
    <w:p w14:paraId="52B679D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Взвесил на весах правды.</w:t>
      </w:r>
    </w:p>
    <w:p w14:paraId="3D6DC6B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Утвердил Моё искупление. </w:t>
      </w:r>
    </w:p>
    <w:p w14:paraId="376C18A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A291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«святым елеем Моим помазал его», указывает на благодарность Бога, оказанную Давиду за то, что Давид, представил члены тела своего в рабы праведности.</w:t>
      </w:r>
    </w:p>
    <w:p w14:paraId="4007253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B318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помазание святым елеем, которое служит для человека утверждением его спасения, за то, что он предал члены тела своего в рабы праведности, предусматривает со стороны человека действия, содержащие в себе власть на право: </w:t>
      </w:r>
    </w:p>
    <w:p w14:paraId="2D17E8A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4213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Посвящать себя на должность царя, священника, и пророка. </w:t>
      </w:r>
    </w:p>
    <w:p w14:paraId="15BADB5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Натирать тело своё, благоухающим елеем. </w:t>
      </w:r>
    </w:p>
    <w:p w14:paraId="3C7DD12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Украшать себя блеском, благоухающего елея. </w:t>
      </w:r>
    </w:p>
    <w:p w14:paraId="41CDAD9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Исцеляться силою, содержащейся в святом елее. </w:t>
      </w:r>
    </w:p>
    <w:p w14:paraId="0A8A682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елея – делаться непроницаемым для стрел врага.  </w:t>
      </w:r>
    </w:p>
    <w:p w14:paraId="7ACB881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елея – защищаться от коварных слов.</w:t>
      </w:r>
    </w:p>
    <w:p w14:paraId="6D31FE2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0FA5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помазание святым елеем, в котором человек, представляет члены тела своего Богу в рабы праведности, даёт Богу основание производить, в отношении человека такие действия:</w:t>
      </w:r>
    </w:p>
    <w:p w14:paraId="04C178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D75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Связать Себя союзом с рабом праведности.</w:t>
      </w:r>
    </w:p>
    <w:p w14:paraId="256348A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Соединить Себя с рабом праведности, в единое целое.</w:t>
      </w:r>
    </w:p>
    <w:p w14:paraId="6CE7A6D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Связать Себя с рабом праведности, узами любви.</w:t>
      </w:r>
    </w:p>
    <w:p w14:paraId="0DF803A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 раба праведности, полномочиями Своих имён.</w:t>
      </w:r>
    </w:p>
    <w:p w14:paraId="7EB037F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D275" w14:textId="410724C0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называет Бога своей </w:t>
      </w:r>
      <w:r w:rsidR="006C1870">
        <w:rPr>
          <w:rFonts w:ascii="Arial" w:hAnsi="Arial" w:cs="Arial"/>
          <w:sz w:val="28"/>
          <w:szCs w:val="28"/>
          <w:lang w:val="ru-RU"/>
        </w:rPr>
        <w:t>твердынею,</w:t>
      </w:r>
      <w:r>
        <w:rPr>
          <w:rFonts w:ascii="Arial" w:hAnsi="Arial" w:cs="Arial"/>
          <w:sz w:val="28"/>
          <w:szCs w:val="28"/>
          <w:lang w:val="ru-RU"/>
        </w:rPr>
        <w:t xml:space="preserve"> но не обладает составляющими помазания, которое является результатом того, что он отдал члены тела своего в рабы праведности то, такой человек, обольщает себя, и вызывает на себя гнев Бога.</w:t>
      </w:r>
    </w:p>
    <w:p w14:paraId="22769B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A9A9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воин молитвы, отдавший члены тела своего в рабы праведности – это всегда помазанник Бога.</w:t>
      </w:r>
    </w:p>
    <w:p w14:paraId="524A2E7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52BE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помазанник Бога, не отдавший члены тела своего в рабство праведности – не может являться воином молитвы. </w:t>
      </w:r>
    </w:p>
    <w:p w14:paraId="2CD1F7E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F977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подобно царю Саулу – не сможет дать Богу основание, утвердить своё призвание, содержащееся в усыновлении искупления своего тела, от власти греха и смерти.</w:t>
      </w:r>
    </w:p>
    <w:p w14:paraId="6D01513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6A225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Достоинством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одно из имён Сына Божьего, так и одно из Его свойств, присущих Ему, как Богу.</w:t>
      </w:r>
    </w:p>
    <w:p w14:paraId="3BD75190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60DF46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камень испытанный, краеугольный, драгоценный, крепко утвержденный: верующий в Него не постыдится. </w:t>
      </w:r>
    </w:p>
    <w:p w14:paraId="756251B9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E6297B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99065A">
        <w:rPr>
          <w:rFonts w:ascii="Arial" w:hAnsi="Arial" w:cs="Arial"/>
          <w:i/>
          <w:iCs/>
          <w:sz w:val="28"/>
          <w:szCs w:val="28"/>
          <w:lang w:val="ru-RU"/>
        </w:rPr>
        <w:t>всепоражающий</w:t>
      </w:r>
      <w:proofErr w:type="spellEnd"/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 бич, вы будете попраны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Ис.28:16-18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D2368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22FD6" w14:textId="660AE7A4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Фраза: «крепко утвержденный», указывает на тот фактор, каким образом Крепость Небесного Отца, </w:t>
      </w:r>
      <w:r w:rsidR="006C1870">
        <w:rPr>
          <w:rFonts w:ascii="Arial" w:hAnsi="Arial" w:cs="Arial"/>
          <w:sz w:val="28"/>
          <w:szCs w:val="28"/>
          <w:lang w:val="ru-RU"/>
        </w:rPr>
        <w:t>в Сущности,</w:t>
      </w:r>
      <w:r>
        <w:rPr>
          <w:rFonts w:ascii="Arial" w:hAnsi="Arial" w:cs="Arial"/>
          <w:sz w:val="28"/>
          <w:szCs w:val="28"/>
          <w:lang w:val="ru-RU"/>
        </w:rPr>
        <w:t xml:space="preserve"> Сына Божия, обнаруживает себя в Твердыне Небесного Отца или же, каким образом Твердыня Бога, проистекает из Крепости Бога.</w:t>
      </w:r>
    </w:p>
    <w:p w14:paraId="7771DBF6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0678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иметь в виду, что всякий раз, когда мы исследуем и соприкасаемся с полномочиями, содержащимися в именах Бога, - мы становимся причастниками этих полномочий.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становимся ответственными за то, чтобы представлять интересы полномочий имён Бога, на небесах, на земле, и в преисподней. </w:t>
      </w:r>
    </w:p>
    <w:p w14:paraId="1E61576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1DED6" w14:textId="6EF969DC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Камень, испытанный, краеугольный, драгоценный, и крепко утвержденный, который представлен Богом Твердыней в Лице Иисуса Христа, положен Богом в основание на Сионе следует, что избранный Богом остаток, имеет органическое причастие к Твердыне Бога, </w:t>
      </w:r>
      <w:r w:rsidR="006C1870">
        <w:rPr>
          <w:rFonts w:ascii="Arial" w:hAnsi="Arial" w:cs="Arial"/>
          <w:sz w:val="28"/>
          <w:szCs w:val="28"/>
          <w:lang w:val="ru-RU"/>
        </w:rPr>
        <w:t>содержащейся, в Сущности,</w:t>
      </w:r>
      <w:r>
        <w:rPr>
          <w:rFonts w:ascii="Arial" w:hAnsi="Arial" w:cs="Arial"/>
          <w:sz w:val="28"/>
          <w:szCs w:val="28"/>
          <w:lang w:val="ru-RU"/>
        </w:rPr>
        <w:t xml:space="preserve"> Сына Божия. </w:t>
      </w:r>
    </w:p>
    <w:p w14:paraId="20AE6CD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3522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фраза: «верующий в Него не постыдится», указывает на тот фактор, что наша испытанная вера в Сына Божия, взвешенная на весах Божественного правосудия, не будет постыжена.</w:t>
      </w:r>
    </w:p>
    <w:p w14:paraId="54C42D7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FF82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испытать, имеющуюся у нас веру, полномочиями Твердыни Господней – необходимо дать определение этой вере или же тому, что Бог будет взвешивать на весах Своего правосудия.</w:t>
      </w:r>
    </w:p>
    <w:p w14:paraId="50AFE18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C17CB" w14:textId="690CC506" w:rsidR="002C7018" w:rsidRDefault="006C1870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2C7018">
        <w:rPr>
          <w:rFonts w:ascii="Arial" w:hAnsi="Arial" w:cs="Arial"/>
          <w:sz w:val="28"/>
          <w:szCs w:val="28"/>
          <w:lang w:val="ru-RU"/>
        </w:rPr>
        <w:t xml:space="preserve"> на то, что нам известна аксиома, определяющая нашу веру, которая состоит в том, чтобы мы беспрекословно повиновались Вере Божией, в словах посланников Бога – нам необходимо будет дать определение Вере Божией, которая будет взвешена на весах правосудия, в нашем повиновении этой Вере.</w:t>
      </w:r>
    </w:p>
    <w:p w14:paraId="7BD9841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E1D4E" w14:textId="5E00F31B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не будет истинного определения Вере Божией или же, оно будет зиждиться на том, что мы будем видеть, как сквозь тусклое стекло, гадательно то, и наше повиновение Вере Божией, будет аналогичным гаданию </w:t>
      </w:r>
      <w:r w:rsidR="006C1870">
        <w:rPr>
          <w:rFonts w:ascii="Arial" w:hAnsi="Arial" w:cs="Arial"/>
          <w:sz w:val="28"/>
          <w:szCs w:val="28"/>
          <w:lang w:val="ru-RU"/>
        </w:rPr>
        <w:t>на кофейной гуще</w:t>
      </w:r>
      <w:r>
        <w:rPr>
          <w:rFonts w:ascii="Arial" w:hAnsi="Arial" w:cs="Arial"/>
          <w:sz w:val="28"/>
          <w:szCs w:val="28"/>
          <w:lang w:val="ru-RU"/>
        </w:rPr>
        <w:t xml:space="preserve">. А, следовательно: </w:t>
      </w:r>
    </w:p>
    <w:p w14:paraId="4CA7325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34138" w14:textId="28F6A26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придёт время жатвы, и мы будем взвешены на весах правды, мы окажемся легче </w:t>
      </w:r>
      <w:r w:rsidR="006C1870">
        <w:rPr>
          <w:rFonts w:ascii="Arial" w:hAnsi="Arial" w:cs="Arial"/>
          <w:sz w:val="28"/>
          <w:szCs w:val="28"/>
          <w:lang w:val="ru-RU"/>
        </w:rPr>
        <w:t>пустоты,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наша вера окажется, не Верой Божией, которую мы должны были бы принять, через благовествуемое слово посланников Бога, и за тем, </w:t>
      </w:r>
      <w:r w:rsidR="006C1870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её своими устами, называя несуществующее, как существующее. </w:t>
      </w:r>
    </w:p>
    <w:p w14:paraId="4029E6B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517D5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информацией сынов человеческих, обладающих различными степенями богословия, построенной на понимании их собственного интеллекта, и их собственной лжи, которых мы избрали себе, чтобы они льстили нашему необрезанному уху. Как написано:</w:t>
      </w:r>
    </w:p>
    <w:p w14:paraId="66F00AF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07ABF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>Сыны человеческие – только суета; сыны мужей – ложь; если положить их на весы, все они вместе легче пустоты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Пс.61:10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BD1B7E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8A31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Веру Божию, вверенную Богом человекам, в откровениях Святого Духа, которых Бог облёк полномочиями, представлять Его отцовство, ото лжи человеков, сожжённых в своей совести, которых мы избрали себе или же, которые сами себя поставили, я приведу определённые места Писания определяющие, как Веру Божию, так и носителей этой Веры.</w:t>
      </w:r>
    </w:p>
    <w:p w14:paraId="4FE6379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0AF7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мы, как устроители самих себя в дом духовный, отвергнем это предупреждение или, отнесёмся к Вере Божией, представленной в этом Камне, с пренебрежением, то этот Камень, призванный стать основанием и твердыней нашей веры, и нашего спасения – станет для нас Камнем, о который мы разобьёмся, и который нас раздавит.</w:t>
      </w:r>
    </w:p>
    <w:p w14:paraId="258961B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6ADBB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>Иисус говорит им: неужели вы никогда не читали в Писании: камень, который отвергли строители, тот самый сделался главою угла? Это от Господа, и есть дивно в очах наших? Потому сказываю вам, что отнимется от вас Царство Божие и дано будет народу, приносящему плоды его; и тот, кто упадет на этот камень, разобьется, а на кого он упадет, того раздавит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Мф.21:42-44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F3A94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1505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Первым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порядок, в соответствии которого Бог, будет посылать нам Свою Веру.</w:t>
      </w:r>
    </w:p>
    <w:p w14:paraId="78652EF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AD7E" w14:textId="77777777" w:rsidR="002C7018" w:rsidRPr="009530B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</w:t>
      </w:r>
      <w:proofErr w:type="spell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7357AD09" w14:textId="77777777" w:rsidR="002C7018" w:rsidRPr="009530B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96328D" w14:textId="77777777" w:rsidR="002C7018" w:rsidRPr="009530B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Если не будут посланы? как написано: 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</w:t>
      </w:r>
      <w:proofErr w:type="gram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 вера от </w:t>
      </w:r>
      <w:proofErr w:type="spell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, а </w:t>
      </w:r>
      <w:proofErr w:type="spell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Божия (</w:t>
      </w:r>
      <w:r w:rsidRPr="009530B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Рим.10:13-17</w:t>
      </w:r>
      <w:r w:rsidRPr="009530B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1DFD7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2ECC6" w14:textId="4175CF0D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Вторым признаком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определяющим Веру Божию – является местонахождение, свойство и </w:t>
      </w:r>
      <w:r w:rsidR="006C1870">
        <w:rPr>
          <w:rFonts w:ascii="Arial" w:hAnsi="Arial" w:cs="Arial"/>
          <w:sz w:val="28"/>
          <w:szCs w:val="28"/>
          <w:lang w:val="ru-RU"/>
        </w:rPr>
        <w:t>характеристика Веры</w:t>
      </w:r>
      <w:r>
        <w:rPr>
          <w:rFonts w:ascii="Arial" w:hAnsi="Arial" w:cs="Arial"/>
          <w:sz w:val="28"/>
          <w:szCs w:val="28"/>
          <w:lang w:val="ru-RU"/>
        </w:rPr>
        <w:t xml:space="preserve"> Божией.</w:t>
      </w:r>
    </w:p>
    <w:p w14:paraId="1292105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8C999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3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</w:t>
      </w:r>
    </w:p>
    <w:p w14:paraId="02AAA1B7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0AA69F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34A">
        <w:rPr>
          <w:rFonts w:ascii="Arial" w:hAnsi="Arial" w:cs="Arial"/>
          <w:i/>
          <w:iCs/>
          <w:sz w:val="28"/>
          <w:szCs w:val="28"/>
          <w:lang w:val="ru-RU"/>
        </w:rPr>
        <w:t xml:space="preserve">Через веру соблюдаемых ко спасению, готовому открыться в последнее время. О сем радуйтесь, </w:t>
      </w:r>
      <w:proofErr w:type="spellStart"/>
      <w:r w:rsidRPr="00BC434A">
        <w:rPr>
          <w:rFonts w:ascii="Arial" w:hAnsi="Arial" w:cs="Arial"/>
          <w:i/>
          <w:iCs/>
          <w:sz w:val="28"/>
          <w:szCs w:val="28"/>
          <w:lang w:val="ru-RU"/>
        </w:rPr>
        <w:t>поскорбев</w:t>
      </w:r>
      <w:proofErr w:type="spellEnd"/>
      <w:r w:rsidRPr="00BC434A">
        <w:rPr>
          <w:rFonts w:ascii="Arial" w:hAnsi="Arial" w:cs="Arial"/>
          <w:i/>
          <w:iCs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</w:t>
      </w:r>
    </w:p>
    <w:p w14:paraId="1EA703FF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511D2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34A">
        <w:rPr>
          <w:rFonts w:ascii="Arial" w:hAnsi="Arial" w:cs="Arial"/>
          <w:i/>
          <w:iCs/>
          <w:sz w:val="28"/>
          <w:szCs w:val="28"/>
          <w:lang w:val="ru-RU"/>
        </w:rPr>
        <w:t>Оказалась драгоценнее гибнущего, хотя и огнем испытываемого золота, к похвале и чести и славе в явление Иисуса Христа, 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 (</w:t>
      </w:r>
      <w:proofErr w:type="gramStart"/>
      <w:r w:rsidRPr="00BC43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BC43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.1:3-9</w:t>
      </w:r>
      <w:r w:rsidRPr="00BC43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D796D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288C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проповедь, несущая информацию о Царствии Небесном, и о владычестве этого царства в теле человека.</w:t>
      </w:r>
    </w:p>
    <w:p w14:paraId="6105150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38661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И ходил Иисус по всей Галилее, уча в синагогах их и проповедуя Евангелие Царствия, и исцеляя всякую болезнь и всякую немощь в людях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Мф.4:23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4707DC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056DD8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Духе. Кто сим служит Христу, тот угоден Богу и достоин одобрения от людей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Рим.14:17.18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53D91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C87E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назначение Веры Божией, которое напрямую связано с нашими взаимоотношениями друг с другом.</w:t>
      </w:r>
    </w:p>
    <w:p w14:paraId="7EB73B8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39F4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Поутру, проходя мимо, увидели, что смоковница засохла до корня. И, вспомнив, Петр говорит Ему: Равви! посмотри, смоковница, которую Ты проклял, засохла. Иисус, отвечая, говорит им: имейте веру Божию, </w:t>
      </w:r>
    </w:p>
    <w:p w14:paraId="2CB35784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31372B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скажет. </w:t>
      </w:r>
    </w:p>
    <w:p w14:paraId="361E731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332189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говорю вам: все, чего ни будете просить в молитве, верьте, что получите, - и будет вам. И когда стоите на молитве, прощайте, если что имеете на кого, дабы и Отец ваш Небесный простил вам 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согрешения ваши. Если же не прощаете, то и Отец ваш Небесный не простит вам согрешений ваших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Мк.11:20-26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9A643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3EEA5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вот благовестие, которое мы слышали от Него и возвещаем вам: Бог есть свет, и нет в Нем никакой тьмы. 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 (</w:t>
      </w:r>
      <w:r>
        <w:rPr>
          <w:rFonts w:ascii="Arial" w:hAnsi="Arial" w:cs="Arial"/>
          <w:sz w:val="28"/>
          <w:szCs w:val="28"/>
          <w:u w:val="single"/>
          <w:lang w:val="ru-RU"/>
        </w:rPr>
        <w:t>1.Ин.1:5-7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E7072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A73D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Достоинством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Слово Божие, исходящее из Уст Божиих, так и Святой Дух, являющийся Вдохновителем, и Исполнителем этого Слова, в устах Его пророков.</w:t>
      </w:r>
    </w:p>
    <w:p w14:paraId="060B68B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DB568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И дана мне трость, подобная жезлу, и сказано: встань и измерь храм Божий и жертвенник, и поклоняющихся в нем. А внешний двор храма исключи и не измеряй его, ибо он дан язычникам: </w:t>
      </w:r>
    </w:p>
    <w:p w14:paraId="4EE55110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63BD6F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Они будут попирать святый город сорок два месяца. И дам двум свидетелям Моим, и они будут пророчествовать тысячу двести шестьдесят дней, будучи облечены во вретище.</w:t>
      </w:r>
    </w:p>
    <w:p w14:paraId="6367375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C40E82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Это суть две маслины и два светильника, стоящие пред Богом земли. И если кто захочет их обидеть, то огонь выйдет из уст их и пожрет врагов их; если кто захочет их обидеть, тому надлежит быть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убиту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416D4048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47E6B2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Они имеют власть затворить небо, чтобы не шел дождь на землю во дни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пророчествования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их, и имеют власть над водами, превращать их в кровь, и поражать землю всякою язвою, когда только захотят.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Отк.11:1-6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69FAA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1B72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Слово Божие, и Святой Дух, являющийся Вдохновителем, и Исполнителем этого Слова, в устах Его пророков – представлены в Писании, как слияние двух форматов мудрости Божией,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одно неделимое целое.</w:t>
      </w:r>
    </w:p>
    <w:p w14:paraId="4A9C2EE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F542A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Познал я все, и </w:t>
      </w:r>
      <w:proofErr w:type="gram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сокровенное</w:t>
      </w:r>
      <w:proofErr w:type="gram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 явное, ибо научила меня Премудрость, художница всего. Она есть дух разумный,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единородный, многочастный, тонкий,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удобоподвижный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светлый, чистый, ясный,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невредительный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благолюбивый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, скорый, неудержимый,</w:t>
      </w:r>
    </w:p>
    <w:p w14:paraId="1B0CB4B7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7D81B5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Благодетельный, человеколюбивый, </w:t>
      </w:r>
      <w:r w:rsidRPr="004F2E4D">
        <w:rPr>
          <w:rFonts w:ascii="Arial" w:hAnsi="Arial" w:cs="Arial"/>
          <w:b/>
          <w:i/>
          <w:iCs/>
          <w:sz w:val="28"/>
          <w:szCs w:val="28"/>
          <w:lang w:val="ru-RU"/>
        </w:rPr>
        <w:t>твердый, непоколебимый,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F2E4D">
        <w:rPr>
          <w:rFonts w:ascii="Arial" w:hAnsi="Arial" w:cs="Arial"/>
          <w:b/>
          <w:i/>
          <w:iCs/>
          <w:sz w:val="28"/>
          <w:szCs w:val="28"/>
          <w:lang w:val="ru-RU"/>
        </w:rPr>
        <w:t>спокойный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беспечальный, всевидящий и проникающий все умные, 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чистые, тончайшие духи. Ибо премудрость подвижнее всякого движения, и по чистоте своей сквозь все проходит и проникает.</w:t>
      </w:r>
    </w:p>
    <w:p w14:paraId="56E5E38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57A084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Она есть дыхание силы Божией и чистое излияние славы Вседержителя: посему ничто оскверненное не войдет в нее. </w:t>
      </w:r>
    </w:p>
    <w:p w14:paraId="58B5D14D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2B5FA6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Она есть отблеск вечного света и </w:t>
      </w:r>
      <w:proofErr w:type="gram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чистое зеркало действия Божия</w:t>
      </w:r>
      <w:proofErr w:type="gram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 образ благости Его. Она — одна, но может все, и, пребывая в самой себе, все обновляет, и, переходя из рода в род в святые души, приготовляет друзей Божиих и пророков; ибо Бог никого не любит, кроме живущего с премудростью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Прем.7:21-28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0133A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6768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Единение и сотрудничество двух форматов мудрости Всевышнего,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представлены в Писании, в различных образах, каждый из которых представляет различные назначения, как в разрушении державы смерти в теле святого человека, так и в воздвижении на этом месте державы жизни. Это:</w:t>
      </w:r>
    </w:p>
    <w:p w14:paraId="309E57D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B8BB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крыл, большого орла. </w:t>
      </w:r>
    </w:p>
    <w:p w14:paraId="7B4C04C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великих свидетелей.</w:t>
      </w:r>
    </w:p>
    <w:p w14:paraId="2E605EE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маслин.</w:t>
      </w:r>
    </w:p>
    <w:p w14:paraId="42265DB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светильников. </w:t>
      </w:r>
    </w:p>
    <w:p w14:paraId="54E661D1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43601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четыре образа, хотя и преследуют одну цель, выраженную в разрушении державы смерти в теле человека, и в воздвижении державы жизни – исполняют различные назначения, для достижения этой, поставленной Богом цели, чтобы представить человека, во Христе Иисусе совершенным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 А посему:</w:t>
      </w:r>
    </w:p>
    <w:p w14:paraId="24C987E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E877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четыре назначения, растворены друг в друге; исходят друг из друга; усиливают друг друга; и подтверждают истинность друг друга. </w:t>
      </w:r>
    </w:p>
    <w:p w14:paraId="454F0FE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21BE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тысяча двести шестидесяти дней, равен трём годам и шести месяцам – это промежуток времени между восхищением младенца мужеского пола, в лице невесты Агнца, и между возвращением Христа, со Своей невестой на тысячелетнее царство.</w:t>
      </w:r>
    </w:p>
    <w:p w14:paraId="0895915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717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двух маслин, и двух светильников, в лице двух свидетелей, предстоящих пред Богом всей земли – это категория святых пророков, имеющих два крыла большого орла, в лице младенца мужского пола.</w:t>
      </w:r>
    </w:p>
    <w:p w14:paraId="78B1E66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0E72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восхищении младенца мужского пола к Богу и к Его Престолу, два крыла большого орла, были переданы жене. Точно так же, как при восхищении пророка Илии, его милоть, была передана Елисею. </w:t>
      </w:r>
    </w:p>
    <w:p w14:paraId="5E10354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9DA6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трости, подобной жезлу, данной Иоанну для измерения храма Божия и жертвенника, и поклоняющихся в храме – это жезл уст пророков Всевышнего, благовествующих Веру Божию, в семени слова истины, в достоинстве начальствующего учения Христова. </w:t>
      </w:r>
    </w:p>
    <w:p w14:paraId="769BD4C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E440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начальствующего учения Христова, в устах пророков Всевышнего – это трость, подобная жезлу Бога, которой необходимо было измерить храм Божий и жертвенник, и поклоняющихся в нем.</w:t>
      </w:r>
    </w:p>
    <w:p w14:paraId="16C3F4A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115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Божий – это церковь Иисуса Христа, в измерении времени. Жертвенник – это мотивы и цели, которые призвана преследовать Церковь Иисуса Христа, в измерении времени.</w:t>
      </w:r>
    </w:p>
    <w:p w14:paraId="1CDF27A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1CF1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Поклоняющиеся в храме Божием – это поклонники Бога, в лице каждого святого человека, имеющего органическое причастие к Телу Христову, в лице Невесты Агнца.</w:t>
      </w:r>
    </w:p>
    <w:p w14:paraId="3871BA5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7269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измерение или, взвешивание сие, состояло в том, чтобы испытать храм Божий и жертвенник, и поклоняющихся в храме – насколько они своей жизнью, соответствуют поклонникам Бога, поклоняющимся Небесному Отцу, в духе и истине.</w:t>
      </w:r>
    </w:p>
    <w:p w14:paraId="735FB65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3C30F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Как передали нам то бывшие с самого начала очевидцами и служителями Слова, то рассудилось и мне, по тщательном исследовании всего сначала, по порядку описать тебе, достопочтенный Феофил, </w:t>
      </w:r>
      <w:r w:rsidRPr="004F2E4D">
        <w:rPr>
          <w:rFonts w:ascii="Arial" w:hAnsi="Arial" w:cs="Arial"/>
          <w:b/>
          <w:i/>
          <w:iCs/>
          <w:sz w:val="28"/>
          <w:szCs w:val="28"/>
          <w:lang w:val="ru-RU"/>
        </w:rPr>
        <w:t>чтобы ты узнал твердое основание того учения, в котором был наставлен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Лк.1:3-4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BEF5F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F8EB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«чтобы ты узнал твердое основание того учения, в котором был наставлен» означает – чтобы ты мог испытать истинность основания того учения, в котором ты был наставлен.</w:t>
      </w:r>
    </w:p>
    <w:p w14:paraId="124348D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D4C3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самого Иоанна, которому дана была трость, подобная жезлу, чтобы он мог измерить храм Божий и жертвенник, и поклоняющихся в нем – это образ пророков Всевышнего, наделённых полномочиями читающих или же, полномочиями отцовства Бога. </w:t>
      </w:r>
    </w:p>
    <w:p w14:paraId="427104F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73ED0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Блажен читающий и слушающие слова пророчества сего и соблюдающие написанное в нем; ибо время близко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Отк.1:3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9159F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4957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изложении – это категория Елисея, который принял полномочия пророка Илии, после его восхищения. В силу чего облёкся в милоть пророка Илии, в полномочиях «читающего». А посему:</w:t>
      </w:r>
    </w:p>
    <w:p w14:paraId="43560BE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3A6D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измерить храм Божий и жертвенник, и поклоняющихся в нем – необходимо обладать в самом себе полномочиями твёрдости, и быть облечённым в твердость, содержащуюся в имени Бога – Твердыня!</w:t>
      </w:r>
    </w:p>
    <w:p w14:paraId="27F52F1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D930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 за такое измерение, в котором мы призваны взвесить на весах правды храм Божий и жертвенник, и поклоняющихся в нем, отвечает способность Бога, содержащаяся в имени Бога – Твердыня! </w:t>
      </w:r>
    </w:p>
    <w:p w14:paraId="7D9D3F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C6BF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храм Божий, в котором пребывает Бог – единовременно располагается в трёх измерениях, которые обнаруживают себя друг в друге, и составляют единое целое – это высота небес; Святилище, в лице невесты Агнца; и сердце человека, сокрушённого духом и трепещущего, перед благовествуемым словом Бога.</w:t>
      </w:r>
    </w:p>
    <w:p w14:paraId="4FE7289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E043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Первым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внутреннего двора храма, в измерении времени – является Святая Святых, которая представляет образ святых, входящих в категорию младенца, мужеского пола.</w:t>
      </w:r>
    </w:p>
    <w:p w14:paraId="1EC4DBD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2BEEC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было дитя ее к Богу и престолу Его. А жена убежала в пустыню, где приготовлено было для нее место от Бога, чтобы питали ее там тысячу двести шестьдесят дней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Отк.12:5,6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D301D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B092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Вторым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внутреннего двора храма, в измерении времени – является Святилище, представляющее образ святых, входящих в категорию жены, родившей младенца, мужеского пола.</w:t>
      </w:r>
    </w:p>
    <w:p w14:paraId="109ACCF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4D1FB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Когда же дракон увидел, что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низвержен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</w:t>
      </w:r>
    </w:p>
    <w:p w14:paraId="3CE845E7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CE7FD7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От лица змия и там питалась в продолжение времени, времен и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полвремени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. 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Отк.12:13-16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0B3B8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7EE35" w14:textId="1CA88C12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храма, в измерении времени – является внешний двор, представляющий образ святых, входящих в категорию, представленную в семени </w:t>
      </w:r>
      <w:r w:rsidR="006C1870">
        <w:rPr>
          <w:rFonts w:ascii="Arial" w:hAnsi="Arial" w:cs="Arial"/>
          <w:sz w:val="28"/>
          <w:szCs w:val="28"/>
          <w:lang w:val="ru-RU"/>
        </w:rPr>
        <w:t>жены,</w:t>
      </w:r>
      <w:r>
        <w:rPr>
          <w:rFonts w:ascii="Arial" w:hAnsi="Arial" w:cs="Arial"/>
          <w:sz w:val="28"/>
          <w:szCs w:val="28"/>
          <w:lang w:val="ru-RU"/>
        </w:rPr>
        <w:t xml:space="preserve"> которые в силу определённых обстоятельств, не возросли в меру полного возраста Христова.</w:t>
      </w:r>
    </w:p>
    <w:p w14:paraId="057A2F4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3E62C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Отк.12:17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51EEB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0B0D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в рассматриваемом нами событии, внешний двор храма, в достоинстве человеческого тела, отдан на попрание язычникам, указывает на тот фактор, что тела святых, рождённых от семени жены, в промежутке трёх с половиной лет, будут попираемы, властью ветхого человека, с делами его.</w:t>
      </w:r>
    </w:p>
    <w:p w14:paraId="0ECBE17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5A47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рассматривать три двора храма, в трёх субстанциях человеческого естества то, первым внутренним двором храма Божия, в достоинстве Святая Святых – является, возрождённый от Бога дух человека, пришедший в полную меру возраста Христова.</w:t>
      </w:r>
    </w:p>
    <w:p w14:paraId="0DD43ED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B28A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Вторым внутренним двором храма Божия, в достоинстве Святилища – является субстанция души человека, возрождённого от семени, благовествуемого Слова истины, умершая в смерти Господа Иисуса, и восставшая в Его воскресении.</w:t>
      </w:r>
    </w:p>
    <w:p w14:paraId="69D450A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3F8F5" w14:textId="439417DB" w:rsidR="002C7018" w:rsidRPr="002C7018" w:rsidRDefault="002C7018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Третьим двором храма Божия, в достоинстве внешнего двора – является субстанция человеческого тела, в котором разрушена держава смерти, и на месте её воздвигнута держава жизни вечной.</w:t>
      </w:r>
    </w:p>
    <w:sectPr w:rsidR="002C7018" w:rsidRPr="002C70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1D36" w14:textId="77777777" w:rsidR="00821B23" w:rsidRDefault="00821B23" w:rsidP="00C6358E">
      <w:r>
        <w:separator/>
      </w:r>
    </w:p>
  </w:endnote>
  <w:endnote w:type="continuationSeparator" w:id="0">
    <w:p w14:paraId="50FBED69" w14:textId="77777777" w:rsidR="00821B23" w:rsidRDefault="00821B23" w:rsidP="00C6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356B2" w14:textId="25AD9582" w:rsidR="00C6358E" w:rsidRDefault="00C63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77C9A" w14:textId="77777777" w:rsidR="00C6358E" w:rsidRDefault="00C6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82A8" w14:textId="77777777" w:rsidR="00821B23" w:rsidRDefault="00821B23" w:rsidP="00C6358E">
      <w:r>
        <w:separator/>
      </w:r>
    </w:p>
  </w:footnote>
  <w:footnote w:type="continuationSeparator" w:id="0">
    <w:p w14:paraId="1967238A" w14:textId="77777777" w:rsidR="00821B23" w:rsidRDefault="00821B23" w:rsidP="00C6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D"/>
    <w:rsid w:val="00045AF6"/>
    <w:rsid w:val="00080945"/>
    <w:rsid w:val="00093FA4"/>
    <w:rsid w:val="000C2A1A"/>
    <w:rsid w:val="000E0D62"/>
    <w:rsid w:val="00125EA4"/>
    <w:rsid w:val="00134886"/>
    <w:rsid w:val="0014492D"/>
    <w:rsid w:val="00165629"/>
    <w:rsid w:val="001A0C5B"/>
    <w:rsid w:val="0025029A"/>
    <w:rsid w:val="002747E2"/>
    <w:rsid w:val="0028231C"/>
    <w:rsid w:val="002C7018"/>
    <w:rsid w:val="002D54EC"/>
    <w:rsid w:val="002F5ABA"/>
    <w:rsid w:val="00317192"/>
    <w:rsid w:val="003803D0"/>
    <w:rsid w:val="00383D2C"/>
    <w:rsid w:val="003B778A"/>
    <w:rsid w:val="003D6445"/>
    <w:rsid w:val="003F0006"/>
    <w:rsid w:val="00410F19"/>
    <w:rsid w:val="00476117"/>
    <w:rsid w:val="004B7D71"/>
    <w:rsid w:val="004D4547"/>
    <w:rsid w:val="004D4744"/>
    <w:rsid w:val="004F2E4D"/>
    <w:rsid w:val="00527E79"/>
    <w:rsid w:val="00543715"/>
    <w:rsid w:val="00544B7F"/>
    <w:rsid w:val="005575D0"/>
    <w:rsid w:val="00573579"/>
    <w:rsid w:val="005A0D39"/>
    <w:rsid w:val="005D1DEE"/>
    <w:rsid w:val="00610880"/>
    <w:rsid w:val="00651250"/>
    <w:rsid w:val="006C1870"/>
    <w:rsid w:val="006C37D2"/>
    <w:rsid w:val="006C6260"/>
    <w:rsid w:val="007A06C3"/>
    <w:rsid w:val="007A567F"/>
    <w:rsid w:val="007A58D3"/>
    <w:rsid w:val="007C57D8"/>
    <w:rsid w:val="007F09A0"/>
    <w:rsid w:val="00821B23"/>
    <w:rsid w:val="0083756C"/>
    <w:rsid w:val="0087781C"/>
    <w:rsid w:val="0089427A"/>
    <w:rsid w:val="008C30EA"/>
    <w:rsid w:val="008E238E"/>
    <w:rsid w:val="008E537B"/>
    <w:rsid w:val="009300C0"/>
    <w:rsid w:val="00934797"/>
    <w:rsid w:val="00935BD0"/>
    <w:rsid w:val="00943126"/>
    <w:rsid w:val="009530BA"/>
    <w:rsid w:val="00954745"/>
    <w:rsid w:val="0099065A"/>
    <w:rsid w:val="009C073F"/>
    <w:rsid w:val="00A047D2"/>
    <w:rsid w:val="00A34954"/>
    <w:rsid w:val="00A86028"/>
    <w:rsid w:val="00AC7008"/>
    <w:rsid w:val="00AE1C37"/>
    <w:rsid w:val="00B83E58"/>
    <w:rsid w:val="00B97E06"/>
    <w:rsid w:val="00BA2B92"/>
    <w:rsid w:val="00BA6F50"/>
    <w:rsid w:val="00BB35C1"/>
    <w:rsid w:val="00BC434A"/>
    <w:rsid w:val="00C1142A"/>
    <w:rsid w:val="00C14721"/>
    <w:rsid w:val="00C6358E"/>
    <w:rsid w:val="00CC667E"/>
    <w:rsid w:val="00CE7E79"/>
    <w:rsid w:val="00D32410"/>
    <w:rsid w:val="00D340B3"/>
    <w:rsid w:val="00D36700"/>
    <w:rsid w:val="00DE630E"/>
    <w:rsid w:val="00E444F6"/>
    <w:rsid w:val="00E923FA"/>
    <w:rsid w:val="00EB031E"/>
    <w:rsid w:val="00F41F38"/>
    <w:rsid w:val="00F54063"/>
    <w:rsid w:val="00F61029"/>
    <w:rsid w:val="00F86A45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8FC9"/>
  <w15:chartTrackingRefBased/>
  <w15:docId w15:val="{F46627F7-B53E-4718-B2A8-45A4D76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9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449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449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4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492D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14492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4492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492D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4492D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9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9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4492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49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492D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14492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4492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449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14492D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14492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492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492D"/>
  </w:style>
  <w:style w:type="paragraph" w:styleId="NormalWeb">
    <w:name w:val="Normal (Web)"/>
    <w:basedOn w:val="Normal"/>
    <w:uiPriority w:val="99"/>
    <w:rsid w:val="0014492D"/>
    <w:pPr>
      <w:spacing w:before="100" w:beforeAutospacing="1" w:after="100" w:afterAutospacing="1"/>
    </w:pPr>
  </w:style>
  <w:style w:type="character" w:styleId="Hyperlink">
    <w:name w:val="Hyperlink"/>
    <w:uiPriority w:val="99"/>
    <w:rsid w:val="0014492D"/>
    <w:rPr>
      <w:color w:val="0000FF"/>
      <w:u w:val="single"/>
    </w:rPr>
  </w:style>
  <w:style w:type="character" w:styleId="FollowedHyperlink">
    <w:name w:val="FollowedHyperlink"/>
    <w:rsid w:val="0014492D"/>
    <w:rPr>
      <w:color w:val="0000FF"/>
      <w:u w:val="single"/>
    </w:rPr>
  </w:style>
  <w:style w:type="character" w:customStyle="1" w:styleId="1">
    <w:name w:val="1"/>
    <w:basedOn w:val="DefaultParagraphFont"/>
    <w:rsid w:val="0014492D"/>
  </w:style>
  <w:style w:type="paragraph" w:customStyle="1" w:styleId="right">
    <w:name w:val="right"/>
    <w:basedOn w:val="Normal"/>
    <w:rsid w:val="0014492D"/>
    <w:pPr>
      <w:spacing w:before="100" w:beforeAutospacing="1" w:after="100" w:afterAutospacing="1"/>
    </w:pPr>
  </w:style>
  <w:style w:type="paragraph" w:customStyle="1" w:styleId="7">
    <w:name w:val="7"/>
    <w:basedOn w:val="Normal"/>
    <w:rsid w:val="0014492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14492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4492D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14492D"/>
    <w:rPr>
      <w:i/>
      <w:iCs/>
    </w:rPr>
  </w:style>
  <w:style w:type="paragraph" w:styleId="BodyTextIndent2">
    <w:name w:val="Body Text Indent 2"/>
    <w:basedOn w:val="Normal"/>
    <w:link w:val="BodyTextIndent2Char"/>
    <w:rsid w:val="001449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492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4492D"/>
    <w:rPr>
      <w:b/>
      <w:bCs/>
    </w:rPr>
  </w:style>
  <w:style w:type="character" w:customStyle="1" w:styleId="st">
    <w:name w:val="st"/>
    <w:basedOn w:val="DefaultParagraphFont"/>
    <w:rsid w:val="0014492D"/>
  </w:style>
  <w:style w:type="character" w:customStyle="1" w:styleId="bc">
    <w:name w:val="bc"/>
    <w:basedOn w:val="DefaultParagraphFont"/>
    <w:rsid w:val="0014492D"/>
  </w:style>
  <w:style w:type="paragraph" w:styleId="BodyText2">
    <w:name w:val="Body Text 2"/>
    <w:basedOn w:val="Normal"/>
    <w:link w:val="BodyText2Char"/>
    <w:rsid w:val="001449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492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449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492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14492D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14492D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14492D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14492D"/>
  </w:style>
  <w:style w:type="paragraph" w:styleId="BalloonText">
    <w:name w:val="Balloon Text"/>
    <w:basedOn w:val="Normal"/>
    <w:link w:val="BalloonTextChar"/>
    <w:rsid w:val="00144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9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2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1449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492D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14492D"/>
  </w:style>
  <w:style w:type="paragraph" w:customStyle="1" w:styleId="Heading">
    <w:name w:val="Heading"/>
    <w:basedOn w:val="Normal"/>
    <w:next w:val="BodyText"/>
    <w:rsid w:val="0014492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14492D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14492D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14492D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14492D"/>
    <w:pPr>
      <w:spacing w:before="100" w:beforeAutospacing="1" w:after="100" w:afterAutospacing="1"/>
    </w:pPr>
  </w:style>
  <w:style w:type="character" w:customStyle="1" w:styleId="mw-headline">
    <w:name w:val="mw-headline"/>
    <w:rsid w:val="0014492D"/>
  </w:style>
  <w:style w:type="character" w:customStyle="1" w:styleId="editsection">
    <w:name w:val="editsection"/>
    <w:rsid w:val="0014492D"/>
  </w:style>
  <w:style w:type="paragraph" w:customStyle="1" w:styleId="text">
    <w:name w:val="text"/>
    <w:basedOn w:val="Normal"/>
    <w:rsid w:val="001449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492D"/>
  </w:style>
  <w:style w:type="character" w:customStyle="1" w:styleId="nickname">
    <w:name w:val="nickname"/>
    <w:basedOn w:val="DefaultParagraphFont"/>
    <w:rsid w:val="0014492D"/>
  </w:style>
  <w:style w:type="paragraph" w:styleId="Title">
    <w:name w:val="Title"/>
    <w:basedOn w:val="Normal"/>
    <w:link w:val="TitleChar"/>
    <w:qFormat/>
    <w:rsid w:val="0014492D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14492D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14492D"/>
  </w:style>
  <w:style w:type="character" w:customStyle="1" w:styleId="Quote4">
    <w:name w:val="Quote4"/>
    <w:rsid w:val="0014492D"/>
  </w:style>
  <w:style w:type="table" w:styleId="TableGrid">
    <w:name w:val="Table Grid"/>
    <w:basedOn w:val="TableNormal"/>
    <w:uiPriority w:val="59"/>
    <w:rsid w:val="0014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14492D"/>
    <w:rPr>
      <w:color w:val="808080"/>
    </w:rPr>
  </w:style>
  <w:style w:type="paragraph" w:styleId="NoSpacing">
    <w:name w:val="No Spacing"/>
    <w:uiPriority w:val="1"/>
    <w:qFormat/>
    <w:rsid w:val="00144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14492D"/>
  </w:style>
  <w:style w:type="character" w:customStyle="1" w:styleId="mw-editsection">
    <w:name w:val="mw-editsection"/>
    <w:basedOn w:val="DefaultParagraphFont"/>
    <w:rsid w:val="0014492D"/>
  </w:style>
  <w:style w:type="character" w:customStyle="1" w:styleId="mw-editsection-bracket">
    <w:name w:val="mw-editsection-bracket"/>
    <w:basedOn w:val="DefaultParagraphFont"/>
    <w:rsid w:val="0014492D"/>
  </w:style>
  <w:style w:type="character" w:customStyle="1" w:styleId="mw-editsection-divider">
    <w:name w:val="mw-editsection-divider"/>
    <w:basedOn w:val="DefaultParagraphFont"/>
    <w:rsid w:val="0014492D"/>
  </w:style>
  <w:style w:type="character" w:customStyle="1" w:styleId="mw-cite-backlink">
    <w:name w:val="mw-cite-backlink"/>
    <w:basedOn w:val="DefaultParagraphFont"/>
    <w:rsid w:val="0014492D"/>
  </w:style>
  <w:style w:type="character" w:customStyle="1" w:styleId="reference-text">
    <w:name w:val="reference-text"/>
    <w:basedOn w:val="DefaultParagraphFont"/>
    <w:rsid w:val="0014492D"/>
  </w:style>
  <w:style w:type="character" w:customStyle="1" w:styleId="cite-accessibility-label">
    <w:name w:val="cite-accessibility-label"/>
    <w:basedOn w:val="DefaultParagraphFont"/>
    <w:rsid w:val="0014492D"/>
  </w:style>
  <w:style w:type="character" w:customStyle="1" w:styleId="in-widget">
    <w:name w:val="in-widget"/>
    <w:basedOn w:val="DefaultParagraphFont"/>
    <w:rsid w:val="0014492D"/>
  </w:style>
  <w:style w:type="character" w:customStyle="1" w:styleId="pin1618328402051buttonpin">
    <w:name w:val="pin_1618328402051_button_pin"/>
    <w:basedOn w:val="DefaultParagraphFont"/>
    <w:rsid w:val="0014492D"/>
  </w:style>
  <w:style w:type="paragraph" w:customStyle="1" w:styleId="selectionshareable">
    <w:name w:val="selectionshareable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14492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449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14492D"/>
  </w:style>
  <w:style w:type="character" w:customStyle="1" w:styleId="11">
    <w:name w:val="Тема примечания Знак1"/>
    <w:basedOn w:val="CommentTextChar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dcterms:created xsi:type="dcterms:W3CDTF">2022-06-18T23:54:00Z</dcterms:created>
  <dcterms:modified xsi:type="dcterms:W3CDTF">2022-06-23T06:06:00Z</dcterms:modified>
</cp:coreProperties>
</file>