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81F9" w14:textId="77777777" w:rsidR="00FC6A38" w:rsidRPr="00F452C1" w:rsidRDefault="00FC6A38" w:rsidP="00FC6A3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i/>
          <w:lang w:val="ru-RU"/>
        </w:rPr>
        <w:t>Эпиграф</w:t>
      </w:r>
      <w:r w:rsidRPr="00F452C1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F452C1">
        <w:rPr>
          <w:rFonts w:ascii="Arial" w:hAnsi="Arial" w:cs="Arial"/>
          <w:b/>
          <w:bCs/>
          <w:i/>
          <w:lang w:val="ru-RU"/>
        </w:rPr>
        <w:t>к</w:t>
      </w:r>
      <w:r w:rsidRPr="00F452C1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F452C1">
        <w:rPr>
          <w:rFonts w:ascii="Arial" w:hAnsi="Arial" w:cs="Arial"/>
          <w:b/>
          <w:bCs/>
          <w:i/>
          <w:lang w:val="ru-RU"/>
        </w:rPr>
        <w:t>исследованию</w:t>
      </w:r>
      <w:r w:rsidRPr="00F452C1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F452C1">
        <w:rPr>
          <w:rFonts w:ascii="Arial" w:hAnsi="Arial" w:cs="Arial"/>
          <w:b/>
          <w:bCs/>
          <w:i/>
          <w:lang w:val="ru-RU"/>
        </w:rPr>
        <w:t>Слова</w:t>
      </w:r>
      <w:r w:rsidRPr="00F452C1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F452C1">
        <w:rPr>
          <w:rFonts w:ascii="Arial" w:hAnsi="Arial" w:cs="Arial"/>
          <w:b/>
          <w:bCs/>
          <w:i/>
          <w:lang w:val="ru-RU"/>
        </w:rPr>
        <w:t>Божьего</w:t>
      </w:r>
      <w:r w:rsidRPr="00F452C1">
        <w:rPr>
          <w:rFonts w:ascii="Arial Narrow" w:hAnsi="Arial Narrow" w:cs="Arial"/>
          <w:b/>
          <w:bCs/>
          <w:i/>
          <w:lang w:val="ru-RU"/>
        </w:rPr>
        <w:t>:</w:t>
      </w:r>
      <w:r w:rsidRPr="00F452C1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 w:rsidRPr="00F452C1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F452C1">
        <w:rPr>
          <w:rFonts w:ascii="Arial Narrow" w:hAnsi="Arial Narrow" w:cs="Arial"/>
          <w:b/>
          <w:i/>
          <w:lang w:val="ru-RU"/>
        </w:rPr>
        <w:t xml:space="preserve">05.27.22  </w:t>
      </w:r>
      <w:r w:rsidRPr="00F452C1">
        <w:rPr>
          <w:rFonts w:ascii="Arial" w:hAnsi="Arial" w:cs="Arial"/>
          <w:b/>
          <w:i/>
          <w:lang w:val="ru-RU"/>
        </w:rPr>
        <w:t>Пятница</w:t>
      </w:r>
      <w:r w:rsidRPr="00F452C1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F452C1">
        <w:rPr>
          <w:rFonts w:ascii="Arial" w:hAnsi="Arial" w:cs="Arial"/>
          <w:b/>
          <w:i/>
          <w:lang w:val="ru-RU"/>
        </w:rPr>
        <w:t>рм</w:t>
      </w:r>
      <w:proofErr w:type="spellEnd"/>
    </w:p>
    <w:p w14:paraId="601A22ED" w14:textId="77777777" w:rsidR="00FC6A38" w:rsidRPr="00F452C1" w:rsidRDefault="00FC6A38" w:rsidP="00FC6A38">
      <w:pPr>
        <w:rPr>
          <w:rFonts w:ascii="Arial" w:hAnsi="Arial" w:cs="Arial"/>
          <w:b/>
          <w:bCs/>
          <w:i/>
          <w:sz w:val="16"/>
          <w:szCs w:val="16"/>
          <w:lang w:val="ru-RU"/>
        </w:rPr>
      </w:pPr>
    </w:p>
    <w:p w14:paraId="65BAB89C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F452C1">
        <w:rPr>
          <w:rFonts w:ascii="Arial" w:hAnsi="Arial" w:cs="Arial"/>
          <w:sz w:val="28"/>
          <w:szCs w:val="28"/>
          <w:lang w:val="ru-RU"/>
        </w:rPr>
        <w:t>).  Итак:</w:t>
      </w:r>
    </w:p>
    <w:p w14:paraId="474922B2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4E153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B05251D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D9BF4" w14:textId="77777777" w:rsidR="00FC6A38" w:rsidRPr="00F452C1" w:rsidRDefault="00FC6A38" w:rsidP="00FC6A38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452C1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B04D85A" w14:textId="77777777" w:rsidR="00FC6A38" w:rsidRPr="00F452C1" w:rsidRDefault="00FC6A38" w:rsidP="00FC6A38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452C1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F452C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73ECC025" w14:textId="77777777" w:rsidR="00FC6A38" w:rsidRPr="00F452C1" w:rsidRDefault="00FC6A38" w:rsidP="00FC6A3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C944845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F45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F452C1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3FA57095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CE516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5D4D587A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3834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1.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CA114B6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2.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AA43A4B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3.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95D4795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FEE07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0EAB66A7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BB8E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требованиях,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8611AD7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F854C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05B96A43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E41EB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4AA39159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BE71A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63AD917B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B30F01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F452C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34534905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50C5F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7A588441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B99C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389B6339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3C3A5B79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25D3FBAA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506A5FE8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E1522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7AD88A1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F42B4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1C8EF8C4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A36F8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B4B91AD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05B8F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3D656241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2144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6441CBE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ACB8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A61E6E3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3565B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Господа, чтобы спастись от своих врагов. </w:t>
      </w:r>
    </w:p>
    <w:p w14:paraId="147483E7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4FA27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52D7DB6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C9D43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2969EDA1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E0E9B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1.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Крепость моя! </w:t>
      </w:r>
    </w:p>
    <w:p w14:paraId="7F133755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2.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Твердыня моя! </w:t>
      </w:r>
    </w:p>
    <w:p w14:paraId="1F3EAEB8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3.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Прибежище мое!</w:t>
      </w:r>
    </w:p>
    <w:p w14:paraId="42C17F9E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4.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Избавитель мой!</w:t>
      </w:r>
    </w:p>
    <w:p w14:paraId="1449A1C6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5.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Скала моя!</w:t>
      </w:r>
    </w:p>
    <w:p w14:paraId="67CFE672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6.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Щит мой!</w:t>
      </w:r>
    </w:p>
    <w:p w14:paraId="2DC88220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7.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</w:t>
      </w:r>
      <w:r w:rsidRPr="00EF3672">
        <w:rPr>
          <w:rFonts w:ascii="Arial" w:hAnsi="Arial" w:cs="Arial"/>
          <w:b/>
          <w:bCs/>
          <w:sz w:val="28"/>
          <w:szCs w:val="28"/>
          <w:lang w:val="ru-RU"/>
        </w:rPr>
        <w:t>Господи – Ты Рог спасения моего!</w:t>
      </w:r>
    </w:p>
    <w:p w14:paraId="0034CFE2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8.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Господи – Ты Убежище моё!  </w:t>
      </w:r>
    </w:p>
    <w:p w14:paraId="0517C4CE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5D30C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*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3ADE751F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00068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обратились к рассматриванию нашего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в имени Бога, состоящего в достоинстве «Рога» нашего спасения. </w:t>
      </w:r>
    </w:p>
    <w:p w14:paraId="495C3699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A77ADA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4120E3EC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D4AFC6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6B680D01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7C38C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37A57FCB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44F7B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стали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030A1F7E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6D747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Исходя, из того, что в Писании имя Бога в полномочиях «Рога», представлено символом эталона могущества, Которое содержит в Себе – вечный неубывающий потенциал неисчерпаемых и неисчислимых возможностей и сил Бога, </w:t>
      </w:r>
    </w:p>
    <w:p w14:paraId="225D829C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84D8C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Которыми Он сотворил небо и землю, и всё что на ней, включая человека, и которыми Он содержит и блюдёт это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мир к великому и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F452C1">
        <w:rPr>
          <w:rFonts w:ascii="Arial" w:hAnsi="Arial" w:cs="Arial"/>
          <w:sz w:val="28"/>
          <w:szCs w:val="28"/>
          <w:lang w:val="ru-RU"/>
        </w:rPr>
        <w:t>елому Престолу. Я напомню краткий список характеристик, которые определяют в Писании, достоинство Бога, в Его имени – «Рог».</w:t>
      </w:r>
    </w:p>
    <w:p w14:paraId="5473DA8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2A7B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4439B07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337EB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76907F1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Это – неубывающая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неисследимость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сил Бога, и Его крепости.</w:t>
      </w:r>
    </w:p>
    <w:p w14:paraId="20680B6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5289CF2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0BDDAEA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5281936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4FFFED3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283C564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2DC6F94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4556BD1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2BA0E51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56814CA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39660CA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1AFFB9F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Власть могущества Бога творить знамения и чудеса. </w:t>
      </w:r>
    </w:p>
    <w:p w14:paraId="5F8EBA2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>Власть могущества изглаживать из Книги жизни имена согрешивших.</w:t>
      </w:r>
    </w:p>
    <w:p w14:paraId="01897B6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5038E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При этом перечень могущественных дел Бога, в Его славном имени «Рог» – сокрыт в неубывающих, неисчерпаемых и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неисследимых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2AA47E0B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435D8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Функции, содержащиеся в полномочиях имени Бога «Рог», как и все предыдущие имена Бога, в первую очередь, обнаруживают Себя;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запечатлённой и пребывающей в нашем сердце в содержании: </w:t>
      </w:r>
    </w:p>
    <w:p w14:paraId="02124007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F103E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558EE57E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6E621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Писании, полномочия имени Бога, в функциональном значении «Рога», употребляется, как «символ могущества и силы», возведённой в ранг воина молитвы, и в достоинство его воинского оснащения.</w:t>
      </w:r>
    </w:p>
    <w:p w14:paraId="31B76FEF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E589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786B9E12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C088E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Как написано: *Наконец, братия мои, укрепляйтесь Господом и могуществом силы Его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24011EB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03C78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Небесном, призвано содержать в нашем теле вечный, неубывающий и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потенциал могущества Бога, в Его имени «Рог».</w:t>
      </w:r>
    </w:p>
    <w:p w14:paraId="5E0AE56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0F8C5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нам необходимо было рассмотреть: при каких обстоятельствах, и при исполнении каких условий, мы призваны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6686C87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C5F45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было ответить на четыре классических вопроса.</w:t>
      </w:r>
    </w:p>
    <w:p w14:paraId="543BAFC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26C8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452C1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7399988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7E7DE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2.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1DB15D7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5A6CF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3.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00128943" w14:textId="77777777" w:rsidR="00FC6A38" w:rsidRPr="00F452C1" w:rsidRDefault="00FC6A38" w:rsidP="00FC6A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880CA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4.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46E1C11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9728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определённом формате, исходя из меры нашей веры, мы в восьми определениях уже рассмотрели первый вопрос, и остановились на рассматривании вопроса второго.</w:t>
      </w:r>
    </w:p>
    <w:p w14:paraId="2E6CC4A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C1C37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2. Вопрос: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призваны исполнять полномочия, содержащееся в имени Бога «Рог»?  </w:t>
      </w:r>
    </w:p>
    <w:p w14:paraId="2D7482E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CF77A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При этом я вновь напомню, что могущественная сила Бога, состоящая в полномочиях многоразличных функций Его имени «Рог» – многозначна, многогранна, и многофункциональна. </w:t>
      </w:r>
    </w:p>
    <w:p w14:paraId="572DBB9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2C17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По той причине, что функции могущественных сил Бога, в Его имени «Рог» – призваны представлять себя, в храме нашего тела: </w:t>
      </w:r>
    </w:p>
    <w:p w14:paraId="0343ABE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26519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 могущественном действии истины, состоящей в разрушительной и созидательной силы Крови, креста Христова; в содружестве с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силой чистого елея, который обнаруживает себя в дыхании наших уст, облечённых в достоинство царя, священника, и пророка, призванных трубить в юбилейный рог, звук которого призван знаменовать собою начало праздников Господних; и начало и конец ведения войн Господних, как в наших телах, так и вне наших тел. </w:t>
      </w:r>
    </w:p>
    <w:p w14:paraId="1715398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4C731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 xml:space="preserve">Мы остановились 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на рассматривании полномочий первой функции, </w:t>
      </w:r>
      <w:r w:rsidRPr="00F452C1">
        <w:rPr>
          <w:rFonts w:ascii="Arial" w:hAnsi="Arial" w:cs="Arial"/>
          <w:bCs/>
          <w:sz w:val="28"/>
          <w:szCs w:val="28"/>
          <w:lang w:val="ru-RU"/>
        </w:rPr>
        <w:t>в назначении могущественной силы Бога</w:t>
      </w:r>
      <w:r w:rsidRPr="00F452C1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в нашем сердце, в достоинстве имени Бога «Рог», которая призвана очищать нас от наследственного греха, посредством возложения Крови креста Христова, на рога медного жертвенника, в который мы устроили себя, чтобы посвятить себя Господу в достоинство священников. </w:t>
      </w:r>
    </w:p>
    <w:p w14:paraId="23E90A8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45EBE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мы сделали ударение на том, что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рога, в плоде нашего духа, с могущественной силой Бога, в Его имени «Рог», возможна только тогда, когда мы оставим младенчество, в лице своего народа; дома своего отца; и своей душевной жизни, чтобы устроить себя в дом духовный и священство святое или же, в храм Святого Духа, со всеми принадлежностями его. А, в данном случае:</w:t>
      </w:r>
    </w:p>
    <w:p w14:paraId="1B78F23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F0D8E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Чтобы отвечать требованиям жертвенника всесожжения, из дерева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обложенного медью, из которого будут выходить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его. И, требованиям жертвенника благовонного курения, из дерева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обложенного золотом, из которого будут выходить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его. </w:t>
      </w:r>
    </w:p>
    <w:p w14:paraId="77BE2D9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E72C7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Которые по своим функциям, и по своей кооперации друг с другом, как раз и будут представлять плод нашего духа, в плоде правды, и путём такой кооперации друг с другом, будут дополнять собою друг друга, и подтверждать истинность друг друга. </w:t>
      </w:r>
    </w:p>
    <w:p w14:paraId="20A1461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9D18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Потому, что: очищение жертвенной кровью, соверш</w:t>
      </w:r>
      <w:r>
        <w:rPr>
          <w:rFonts w:ascii="Arial" w:hAnsi="Arial" w:cs="Arial"/>
          <w:sz w:val="28"/>
          <w:szCs w:val="28"/>
          <w:lang w:val="ru-RU"/>
        </w:rPr>
        <w:t>аемое нами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над рогами медного жертвенника всесожжений, посвящающее нас в статус священников Бога, в достоинстве воинов молитвы – призвано представлять собою могущественную силу Бога, во взращенном нами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сердца плода правды, в котором мы умерли для своего народа; для дома своего отца; и для царствующего греха живущего в нашем теле, в лице ветхого человека с делами его. </w:t>
      </w:r>
    </w:p>
    <w:p w14:paraId="21B8936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FB519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 то время как функция в возложении жертвенной Крови, на рога золотого жертвенника, будет свидетельствовать пред Богом, что мы живём уже для Умершего за нас и Воскресшего. </w:t>
      </w:r>
    </w:p>
    <w:p w14:paraId="047728F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C3EC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таким образом, утверждаем своё искупление от суетной жизни, переданной нам от отцов, что более подробно, мы как раз и будем рассматривать, в функции четырёх рогов золотого жертвенника. </w:t>
      </w:r>
    </w:p>
    <w:p w14:paraId="55B18CC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73378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Так, как, функции этих двух жертвенников, в которые мы призваны устроить себя, не работают друг без друга.</w:t>
      </w:r>
    </w:p>
    <w:p w14:paraId="3A26834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6DB9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Таким образом, устроение самого себя в образ медного жертвенника, с выходящими из него рогами, представляющими в храме нашего тела плод нашего духа, обуславливающий рог нашей праведности, даёт нам способность,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 могущественной силой Бога, в значении Его имени «Рог». Отсюда следует, что:</w:t>
      </w:r>
    </w:p>
    <w:p w14:paraId="3AA3DEF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AC935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С одной стороны –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обнаруживать себя, в состоянии нашего сердца, очищенного от мёртвых дел, с запечатлённым на его скрижалях, начальствующего учения Христова, способного представлять собою благие цели Бога, состоящие в Его совершенной воле.</w:t>
      </w:r>
    </w:p>
    <w:p w14:paraId="669DA85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4F870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А, с другой стороны –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быть свидетельством, что устроение самого себя в медный жертвенник, с выходящими из него рогами в плоде нашего духа, обладает способностью, судить самого себя, в соответствии требований истины начальствующего учения Христова, и Святого Духа, открывающего значимость этого учения. </w:t>
      </w:r>
    </w:p>
    <w:p w14:paraId="0AFC736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34DE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Образом нашего перста, которым мы призваны возлагать жертвенную кровь на рога медного жертвенника – это образ начертания на скрижалях нашего сердца завета мира и жизни, путём исповедания наших уст,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том, чем для нас является истина, содержащаяся в Крови завета. </w:t>
      </w:r>
    </w:p>
    <w:p w14:paraId="5830151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7125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Что даёт нам юридическое основание, представлять в служении своего ходатайства – приношение Богу фимиама, в могущественной силе Его имени «Рог», в устроении самого себя в золотой жертвенник. </w:t>
      </w:r>
    </w:p>
    <w:p w14:paraId="6F766EE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89D76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*Ибо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Саваоф. И вы узнаете, что Я дал эту заповедь для сохранения завета Моего с Левием, говорит Господь Саваоф.</w:t>
      </w:r>
    </w:p>
    <w:p w14:paraId="1C1986E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80DE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в мире и правде он ходил со Мною и многих отвратил от греха.</w:t>
      </w:r>
    </w:p>
    <w:p w14:paraId="3F1A182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E7E9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Ибо уста священника должны хранить ведение, и закона ищут от уст его, потому что он вестник Господа Саваофа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Мал.1:11; 2:4-7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17EA630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E6FCE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Пять составляющих в назначении жертвенной крови, возложенной на рога медного жертвенника, уже были предметом нашего исследования</w:t>
      </w:r>
    </w:p>
    <w:p w14:paraId="59803A0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3FD74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заветом мира между нами и Богом: </w:t>
      </w:r>
    </w:p>
    <w:p w14:paraId="5733388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0C7C8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перстом, на рога медного жертвенника при посвящении себя в священники Богу - призвана была участвовать,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7112B0B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3577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В-третьих: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открывать нам свободный вход во Святилище, к рогам золотого жертвенника курений, чтобы служить доказательством посвящения самих себя в священники Богу. </w:t>
      </w:r>
    </w:p>
    <w:p w14:paraId="020F668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DB52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В-четвёртых –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ценой, дающей нам способность и право водиться Святым Духом, чтобы привести нас, к усыновлению нашего тела искуплением Христовым.</w:t>
      </w:r>
    </w:p>
    <w:p w14:paraId="0B7B0D56" w14:textId="77777777" w:rsidR="00FC6A38" w:rsidRPr="00736CCF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36CC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BB4BE6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В-пятых –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 – призвана была участвовать в представлении нашего тела, в жертву живую, святую,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Богу, для нашего разумного служения или же, служения производимого, нашим обновлённым мышлением, которое мы обновили духом нашего ума.</w:t>
      </w:r>
    </w:p>
    <w:p w14:paraId="4E5B7E1C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01E3EC" w14:textId="77777777" w:rsidR="00FC6A38" w:rsidRPr="00F452C1" w:rsidRDefault="00FC6A38" w:rsidP="00FC6A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 с нашими кроткими устами, в исповедании истины, сокрытой в нашем сердце, которая представляет в храме нашего тела волю Божию: благую, угодную и совершенную, мы даём Богу основание, являть полномочия Своего имени «Рог», в нашем теле.</w:t>
      </w:r>
    </w:p>
    <w:p w14:paraId="0E918FD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48841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sz w:val="28"/>
          <w:szCs w:val="28"/>
          <w:lang w:val="ru-RU"/>
        </w:rPr>
        <w:t>В-шестых –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участвовать в нашем очищении от проказы нашего тела; нашей одежды; и наших домов.</w:t>
      </w:r>
      <w:r w:rsidRPr="00736CC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008E1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9095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*И сказал Господь Моисею и Аарону, говоря: когда войдете в землю Ханаанскую, которую Я даю вам во владение, и Я наведу язву проказы на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в земле владения вашего, тогда тот, чей дом, должен пойти и сказать священнику: у меня на доме показалась как бы язва.</w:t>
      </w:r>
    </w:p>
    <w:p w14:paraId="68C817E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92BD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Священник прикажет опорожнить дом, прежде нежели войдет священник осматривать язву, чтобы не сделалось нечистым все, что в доме; после сего придет священник осматривать дом.</w:t>
      </w:r>
    </w:p>
    <w:p w14:paraId="1522CE4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50ACC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Если он, осмотрев язву, увидит, что язва на стенах дома состоит из зеленоватых или красноватых ямин, которые окажутся углубленными в стене, то священник выйдет из дома к дверям дома и запрет дом на семь дней. В седьмой день опять придет священник, </w:t>
      </w:r>
    </w:p>
    <w:p w14:paraId="7901E59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D30AF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если увидит, что язва распространилась по стенам дома, то священник прикажет выломать камни, на которых язва, и бросить их вне города на место нечистое; а дом внутри пусть весь оскоблят, и обмазку, которую отскоблят,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высыпят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вне города на место нечистое;</w:t>
      </w:r>
    </w:p>
    <w:p w14:paraId="33583F2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7AC4E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 возьмут другие камни, и вставят вместо тех камней, и возьмут другую обмазку, и обмажут дом. Если язва опять появится и будет цвести на доме после того, как выломали камни и оскоблили дом и обмазали, то священник придет и осмотрит, и если язва на доме распространилась, то это едкая проказа на доме, нечист он;</w:t>
      </w:r>
    </w:p>
    <w:p w14:paraId="0FE1C68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8A5B1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Должно разломать сей дом, и камни его и дерево его и всю обмазку дома вынести вне города на место нечистое; кто входит в дом во все время, когда он заперт, тот нечист до вечера; и кто спит в доме том, </w:t>
      </w:r>
    </w:p>
    <w:p w14:paraId="4DD4B18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C83A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Тот должен вымыть одежды свои; и кто ест в доме том, тот должен вымыть одежды свои. Если же священник придет и увидит, что язва на доме не распространилась после того, как обмазали дом, то священник объявит дом чистым, потому что язва прошла.</w:t>
      </w:r>
    </w:p>
    <w:p w14:paraId="3C4298A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E7C89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чтобы очистить дом, возьмет он две птицы, кедрового дерева, червленую нить и иссопа, и заколет одну птицу над глиняным сосудом, над живою водою; и возьмет кедровое дерево и иссоп, </w:t>
      </w:r>
    </w:p>
    <w:p w14:paraId="140714F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CD00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червленую нить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и живую птицу, и омочит их в крови птицы заколотой и в живой воде, и покропит дом семь раз; и очистит дом кровью птицы и живою водою, и живою птицею и кедровым деревом, и иссопом и червленою нитью; и пустит живую птицу вне города в поле </w:t>
      </w:r>
    </w:p>
    <w:p w14:paraId="5C8482A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94A41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 очистит дом, и будет чист. Вот закон о всякой язве проказы и о паршивости, и о проказе на одежде и на доме, и об опухоли, и о лишаях, и о пятнах, - чтобы указать, когда это нечисто и когда чисто. Вот закон о проказе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Лев.14:33-56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7B690B3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0CBB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Следует отметить, что несмотря на данный Богом закон об очищении от проказы, в периоде ветхого завета, не было ни одного случая, чтобы когда-нибудь кто-либо, очистился от поразившей его проказы, кроме </w:t>
      </w: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Мариам, сестры Моисея и Аарона, которая была очищена от проказы по ходатайству Моисея, и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Неемана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Сириянина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>, как написано:</w:t>
      </w:r>
    </w:p>
    <w:p w14:paraId="55F34FD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4AE5A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*Поистине говорю вам: много вдов было в Израиле во дни Илии, когда заключено было небо три года и шесть месяцев, так что сделался большой голод по всей земле, и ни к одной из них не был послан Илия, а только ко вдове в Сарепту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Сидонскую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3E5A711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09B2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Много также было прокаженных в Израиле при пророке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Елисее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и ни один из них не очистился, кроме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Неемана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Сириянина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>. Услышав это, все в синагоге исполнились ярости и, встав, выгнали Его вон из города и повели на вершину горы, на которой город их был построен, чтобы свергнуть Его; но Он, пройдя посреди них, удалился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Лк.4:4:25-30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483DECC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B2846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Сама по себе проказа, в среде избранного Богом народа – это в-первую очередь, язва на теле человека, и только потом, на его одежде и на его доме, которая представлена в Писании, как возмездие за грех, выраженный в гордыне человеческого ума, воспротивившегося Богу, и дерзнувшего войти в святилище, чтобы кадить Богу, не обладая на то полномочиями, в достоинстве священника.</w:t>
      </w:r>
    </w:p>
    <w:p w14:paraId="7D8E875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BBEB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когда Иудейский царь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сделался силен, возгордилось сердце его на погибель его, и он сделался преступником пред Господом Богом своим, ибо вошел в храм Господень, чтобы воскурить фимиам на алтаре кадильном. И пошел за ним Азария священник, </w:t>
      </w:r>
    </w:p>
    <w:p w14:paraId="720175A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AB64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с ним восемьдесят священников Господних, людей отличных, и воспротивились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Озии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царю и сказали ему: не тебе,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кадить Господу; это дело священников, сынов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Аароновых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посвященных для каждения; выйди из святилища, ибо ты поступил беззаконно, </w:t>
      </w:r>
    </w:p>
    <w:p w14:paraId="5F00518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5AD8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не будет тебе это в честь у Господа Бога. И разгневался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- а в руке у него кадильница для каждения; и когда разгневался он на священников, проказа явилась на челе его, пред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священников, в доме Господнем, у алтаря кадильного.</w:t>
      </w:r>
    </w:p>
    <w:p w14:paraId="4E1EA79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10821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 взглянул на него Азария первосвященник и все священники; и вот у него проказа на челе его. И понуждали его выйти оттуда, да и сам он спешил удалиться, так как поразил его Господь. И был царь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прокаженным до дня смерти своей, и жил в отдельном доме и отлучен был от дома Господня (</w:t>
      </w:r>
      <w:proofErr w:type="gramStart"/>
      <w:r w:rsidRPr="00F452C1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F452C1">
        <w:rPr>
          <w:rFonts w:ascii="Arial" w:hAnsi="Arial" w:cs="Arial"/>
          <w:sz w:val="28"/>
          <w:szCs w:val="28"/>
          <w:u w:val="single"/>
          <w:lang w:val="ru-RU"/>
        </w:rPr>
        <w:t>.26:16-21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595B2FE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4892D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Всякий раз, когда мы дерзаем исполнять функцию, принадлежащую вышестоящей над нами власти, мы открываем себя для проказы греха. В собраниях святых – это относится к помощникам Апостолов. </w:t>
      </w:r>
    </w:p>
    <w:p w14:paraId="6D35521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9B00FE" w14:textId="77777777" w:rsidR="00FC6A38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А, в брачном союзе – это относится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к жёнам, когда они в силу контролирующего духа, присущего всякому душевному человеку, вместо того чтобы исполнять роль управляющего в своём доме, дерзают исполнять роль мужа, что вызывает обоюдное страдание. </w:t>
      </w:r>
    </w:p>
    <w:p w14:paraId="2281D27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2D51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мужей, когда они в силу </w:t>
      </w:r>
      <w:r w:rsidRPr="00F452C1">
        <w:rPr>
          <w:rFonts w:ascii="Arial" w:hAnsi="Arial" w:cs="Arial"/>
          <w:sz w:val="28"/>
          <w:szCs w:val="28"/>
          <w:lang w:val="ru-RU"/>
        </w:rPr>
        <w:t>контролирующего духа, присущего всякому душевному человеку, вместо того чтобы исполнять роль в своём доме</w:t>
      </w:r>
      <w:r>
        <w:rPr>
          <w:rFonts w:ascii="Arial" w:hAnsi="Arial" w:cs="Arial"/>
          <w:sz w:val="28"/>
          <w:szCs w:val="28"/>
          <w:lang w:val="ru-RU"/>
        </w:rPr>
        <w:t xml:space="preserve"> ответственного</w:t>
      </w:r>
      <w:r w:rsidRPr="00F452C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навлекающего на себя вину дома своего,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дерзают исполнять роль </w:t>
      </w:r>
      <w:r>
        <w:rPr>
          <w:rFonts w:ascii="Arial" w:hAnsi="Arial" w:cs="Arial"/>
          <w:sz w:val="28"/>
          <w:szCs w:val="28"/>
          <w:lang w:val="ru-RU"/>
        </w:rPr>
        <w:t>жены</w:t>
      </w:r>
      <w:r w:rsidRPr="00F452C1">
        <w:rPr>
          <w:rFonts w:ascii="Arial" w:hAnsi="Arial" w:cs="Arial"/>
          <w:sz w:val="28"/>
          <w:szCs w:val="28"/>
          <w:lang w:val="ru-RU"/>
        </w:rPr>
        <w:t>, что вызывает обоюдное страдание.</w:t>
      </w:r>
    </w:p>
    <w:p w14:paraId="7565113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1761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Относительно людей, которые окажутся прокажёнными в Израиле, Бог дал повеление, чтобы одежда их была разодрана, голова не покрыта, и до уст своих он должен быть закрыт и кричать: нечист! нечист! И должен жить отдельно, вне стана жилища своего.</w:t>
      </w:r>
    </w:p>
    <w:p w14:paraId="6D2C42C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A676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*У прокаженного, на котором эта язва, должна быть разодрана одежда, и голова его должна быть не покрыта, и до уст он должен быть закрыт и кричать: нечист! нечист! Во все дни, доколе на нем язва, он должен быть нечист, нечист он; он должен жить отдельно, вне стана жилище его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Лев.13:45,46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682E446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03A0D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Разодранная одежда, представляла образ утраченной человеком праведности. Не покрытая голова, представляла собою утраченный образ, непризнания над собою делегированной власти Бога.</w:t>
      </w:r>
    </w:p>
    <w:p w14:paraId="703DA45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D6170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Закрытые уста, лохмотьями разодранных одежд, которыми прокажённый долже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был крича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F452C1">
        <w:rPr>
          <w:rFonts w:ascii="Arial" w:hAnsi="Arial" w:cs="Arial"/>
          <w:sz w:val="28"/>
          <w:szCs w:val="28"/>
          <w:lang w:val="ru-RU"/>
        </w:rPr>
        <w:t>: нечист! нечист! представляли необузданные уста человека или же, утраченный образ кротких уст.</w:t>
      </w:r>
    </w:p>
    <w:p w14:paraId="3B3DA88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77261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Жить отдельно вне стана своего народа – это образ человека, отлучённого от Церкви или же, отлучённого от Тела Христова, несмотря на то что формально он является членом церкви. </w:t>
      </w:r>
    </w:p>
    <w:p w14:paraId="40FD6BD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1FF4D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образах ветхого завета, которые являются тенью будущих благ в Теле Христовом или же, во Христе Иисусе, что кстати одно и тоже, наши тела, наши одежды, и наши дома, представлены в отдельности друг от друга. Но, в Теле Христовом или же, во Христе Иисусе – эти три субстанции, поражённые проказой греха, представлены вместе, как нечто единое целое, которое обнаруживает себя в трёх функциях.</w:t>
      </w:r>
    </w:p>
    <w:p w14:paraId="4601E4F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B94B9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>А посему, в новом завете образ проказы, поразившей какую-либо одну из имеющихся трёх субстанций, немедленно распространяется на все три субстанции. А посему, нам необходимо будет дать определение сути этим трём образам субстанций в нашем естестве, которые могут обнаруживать себя в измерении Нового завета, прокажёнными.</w:t>
      </w:r>
    </w:p>
    <w:p w14:paraId="4C95CFB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ECD5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Под образом проказы, могущей поражать тела Израильтян, мы будем рассматривать в нашей сути функцию оправдания, дарованного нам по благодати Божией во Христе Иисусе, которое по зависящим от нас причинам, может оказаться пораженной проказой греха.</w:t>
      </w:r>
    </w:p>
    <w:p w14:paraId="2C275F7D" w14:textId="77777777" w:rsidR="00FC6A38" w:rsidRPr="008B733F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8707B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Под образом проказы, могущей поражать одежды Израильтян, мы будем рассматривать в нашей сути функцию плода правды, взращенного нами из семени оправдания, который по зависящим от нас причинам, может оказаться поражённым проказой греха.</w:t>
      </w:r>
    </w:p>
    <w:p w14:paraId="403EDD8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46D5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Под образом проказы, могущей поражать дома Израильтян, мы будем рассматривать в нашей сути функцию нашей причастности к Телу Христову, которая по зависящим от нас причинам, может оказаться поражённой проказой греха.</w:t>
      </w:r>
    </w:p>
    <w:p w14:paraId="78A457E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D584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Однако прежде, чем начнём рассматривать функции проказы, в образе имеющихся трёх субстанций, я приведу некоторые её определения в буквальном значении. Сама по себе проказа:</w:t>
      </w:r>
    </w:p>
    <w:p w14:paraId="07C0F63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23B9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Это – тяжёлое хроническое заразное заболевание, проявляющееся главным образом, в поражении кожи и других тканей и органов.</w:t>
      </w:r>
    </w:p>
    <w:p w14:paraId="20A54F7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E5B3B7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552909">
        <w:rPr>
          <w:rFonts w:ascii="Arial" w:hAnsi="Arial" w:cs="Arial"/>
          <w:b/>
          <w:bCs/>
          <w:color w:val="333536"/>
          <w:sz w:val="28"/>
          <w:szCs w:val="28"/>
          <w:shd w:val="clear" w:color="auto" w:fill="FFFFFF"/>
          <w:lang w:val="ru-RU"/>
        </w:rPr>
        <w:t xml:space="preserve">Проказа, лепра или же болезнь Хансена, </w:t>
      </w:r>
      <w:proofErr w:type="spellStart"/>
      <w:r w:rsidRPr="00552909">
        <w:rPr>
          <w:rFonts w:ascii="Arial" w:hAnsi="Arial" w:cs="Arial"/>
          <w:b/>
          <w:bCs/>
          <w:color w:val="333536"/>
          <w:sz w:val="28"/>
          <w:szCs w:val="28"/>
          <w:shd w:val="clear" w:color="auto" w:fill="FFFFFF"/>
          <w:lang w:val="ru-RU"/>
        </w:rPr>
        <w:t>крымка</w:t>
      </w:r>
      <w:proofErr w:type="spellEnd"/>
      <w:r w:rsidRPr="00552909">
        <w:rPr>
          <w:rFonts w:ascii="Arial" w:hAnsi="Arial" w:cs="Arial"/>
          <w:b/>
          <w:bCs/>
          <w:color w:val="333536"/>
          <w:sz w:val="28"/>
          <w:szCs w:val="28"/>
          <w:shd w:val="clear" w:color="auto" w:fill="FFFFFF"/>
          <w:lang w:val="ru-RU"/>
        </w:rPr>
        <w:t xml:space="preserve">, финикийская </w:t>
      </w:r>
      <w:r w:rsidRPr="00F452C1">
        <w:rPr>
          <w:rFonts w:ascii="Arial" w:hAnsi="Arial" w:cs="Arial"/>
          <w:b/>
          <w:bCs/>
          <w:color w:val="333536"/>
          <w:sz w:val="28"/>
          <w:szCs w:val="28"/>
          <w:shd w:val="clear" w:color="auto" w:fill="FFFFFF"/>
          <w:lang w:val="ru-RU"/>
        </w:rPr>
        <w:t>б</w:t>
      </w:r>
      <w:r w:rsidRPr="00552909">
        <w:rPr>
          <w:rFonts w:ascii="Arial" w:hAnsi="Arial" w:cs="Arial"/>
          <w:b/>
          <w:bCs/>
          <w:color w:val="333536"/>
          <w:sz w:val="28"/>
          <w:szCs w:val="28"/>
          <w:shd w:val="clear" w:color="auto" w:fill="FFFFFF"/>
          <w:lang w:val="ru-RU"/>
        </w:rPr>
        <w:t>олезнь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</w:rPr>
        <w:t> 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– это заболевание, сопровождающееся инфекцией на слизистых оболочках, коже,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 и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 внутренних органах. </w:t>
      </w:r>
    </w:p>
    <w:p w14:paraId="072C2B28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44804F6F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Возникает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 проказа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 непосредственно из-за микробактерии лепры, которая может поражать как верхние дыхательные пути, так и нервную систему. Проказа имеет определенный инкубационный период, который заключается не только в нескольких месяцах, </w:t>
      </w:r>
    </w:p>
    <w:p w14:paraId="0974399F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4AD32DED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Н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о и даже в годах – 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которые 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обычно составляет 5–6 лет. Иногда латентный период может протекать со слабостью, чувством зябкости, сонливостью и недомоганием.</w:t>
      </w:r>
    </w:p>
    <w:p w14:paraId="2295BA89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6521E0A6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Причина возникновения проказы, может возникать из-за применения грязной воды, антисанитарных условий проживания и неблагоприятного состояния иммунитета ВИЧ, то есть спида или 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lastRenderedPageBreak/>
        <w:t>онкологического заболевания. Образно, все эти причины – являются результатом наших необузданных уст. Как написано:</w:t>
      </w:r>
    </w:p>
    <w:p w14:paraId="5FB43A10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20245806" w14:textId="77777777" w:rsidR="00FC6A38" w:rsidRPr="00F452C1" w:rsidRDefault="00FC6A38" w:rsidP="00FC6A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*А непотребного пустословия удаляйся; ибо они еще более будут преуспевать в нечестии, и слово их, как рак, будет распространяться (</w:t>
      </w:r>
      <w:proofErr w:type="gramStart"/>
      <w:r w:rsidRPr="00F452C1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F452C1">
        <w:rPr>
          <w:rFonts w:ascii="Arial" w:hAnsi="Arial" w:cs="Arial"/>
          <w:sz w:val="28"/>
          <w:szCs w:val="28"/>
          <w:u w:val="single"/>
          <w:lang w:val="ru-RU"/>
        </w:rPr>
        <w:t>.2:17,18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2D519A59" w14:textId="77777777" w:rsidR="00FC6A38" w:rsidRPr="00552909" w:rsidRDefault="00FC6A38" w:rsidP="00FC6A38">
      <w:pPr>
        <w:jc w:val="both"/>
        <w:rPr>
          <w:sz w:val="16"/>
          <w:szCs w:val="16"/>
          <w:lang w:val="ru-RU"/>
        </w:rPr>
      </w:pPr>
      <w:r w:rsidRPr="00552909">
        <w:rPr>
          <w:rFonts w:ascii="Arial" w:hAnsi="Arial" w:cs="Arial"/>
          <w:color w:val="333536"/>
          <w:sz w:val="16"/>
          <w:szCs w:val="16"/>
          <w:shd w:val="clear" w:color="auto" w:fill="FFFFFF"/>
        </w:rPr>
        <w:t> </w:t>
      </w:r>
    </w:p>
    <w:p w14:paraId="2E9B1CB4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Болезнь проказы передается через кожу воздушно-капельным путем, плотными контактами с больным, через предметы, то есть, через контактно-бытовой путь. </w:t>
      </w:r>
    </w:p>
    <w:p w14:paraId="0FA8ED1A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5E9CAB67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 xml:space="preserve">Отсюда следует, что образно общение с людьми, которые являются носителями </w:t>
      </w:r>
      <w:r w:rsidRPr="00552909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микробактерии лепры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, в лице худых сообществ, будет заражать нас и развращать наши добрые нравы.</w:t>
      </w:r>
    </w:p>
    <w:p w14:paraId="3B6867A8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16"/>
          <w:szCs w:val="16"/>
          <w:shd w:val="clear" w:color="auto" w:fill="FFFFFF"/>
          <w:lang w:val="ru-RU"/>
        </w:rPr>
      </w:pPr>
    </w:p>
    <w:p w14:paraId="2F5D7EAF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*Не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F452C1">
        <w:rPr>
          <w:rFonts w:ascii="Arial" w:hAnsi="Arial" w:cs="Arial"/>
          <w:color w:val="333536"/>
          <w:sz w:val="28"/>
          <w:szCs w:val="28"/>
          <w:u w:val="single"/>
          <w:shd w:val="clear" w:color="auto" w:fill="FFFFFF"/>
          <w:lang w:val="ru-RU"/>
        </w:rPr>
        <w:t>1.Кор.</w:t>
      </w:r>
      <w:proofErr w:type="gramEnd"/>
      <w:r w:rsidRPr="00F452C1">
        <w:rPr>
          <w:rFonts w:ascii="Arial" w:hAnsi="Arial" w:cs="Arial"/>
          <w:color w:val="333536"/>
          <w:sz w:val="28"/>
          <w:szCs w:val="28"/>
          <w:u w:val="single"/>
          <w:shd w:val="clear" w:color="auto" w:fill="FFFFFF"/>
          <w:lang w:val="ru-RU"/>
        </w:rPr>
        <w:t>15:33,34</w:t>
      </w: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).</w:t>
      </w:r>
    </w:p>
    <w:p w14:paraId="30D1D39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AE534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Итак, обратимся к первой функции проказы, могущей поражать, принятое нами оправдание проказой греха. </w:t>
      </w:r>
    </w:p>
    <w:p w14:paraId="46BD3FA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3EDAED" w14:textId="77777777" w:rsidR="00FC6A38" w:rsidRPr="00F452C1" w:rsidRDefault="00FC6A38" w:rsidP="00FC6A38">
      <w:pPr>
        <w:jc w:val="both"/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</w:pPr>
      <w:r w:rsidRPr="00F452C1">
        <w:rPr>
          <w:rFonts w:ascii="Arial" w:hAnsi="Arial" w:cs="Arial"/>
          <w:color w:val="333536"/>
          <w:sz w:val="28"/>
          <w:szCs w:val="28"/>
          <w:shd w:val="clear" w:color="auto" w:fill="FFFFFF"/>
          <w:lang w:val="ru-RU"/>
        </w:rPr>
        <w:t>Разумеется, что для нас важно, не только дать определение образу проказы в имеющихся трёх субстанциях, но гораздо более, указать на условия, исполняя которые мы могли бы исцелиться от имеющейся проказы, в имеющихся трёх субстанциях.</w:t>
      </w:r>
    </w:p>
    <w:p w14:paraId="3761B55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61B5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В связи с этим встаёт вопрос: по каким причинам, принятое нами оправдание, может быть поражено проказой греха? И, что необходимо предпринять, чтобы исцелиться от подобного рода проказы?</w:t>
      </w:r>
    </w:p>
    <w:p w14:paraId="600327C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8E07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Наше оправдание, принятое нами по дару благодати Божией во Христе Иисусе, может быть поражено проказой греха, когда мы отказываемся от полученного нами оправдания по вере во Христа Иисуса, и пытаемся делами собственной добродетели, явленной нами в служении Богу, заново обрести оправдание.</w:t>
      </w:r>
    </w:p>
    <w:p w14:paraId="79682EC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D6E0A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С одной стороны: чтобы исцелиться от такого рода проказы, нам следует, отвергнуть концепцию добрых дел, исходящих из помышлений нашего плотского ума, что позволит нам восстановить дарованное нам оправдание, в искупительной жертве Христа. </w:t>
      </w:r>
    </w:p>
    <w:p w14:paraId="4A75639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9D06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>А, с другой стороны: нам следует разорвать общение с людьми, которые усиливаясь собственной праведн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стью, отвергли праведность, даруемую им Богом даром по вере во Христа Иисуса. </w:t>
      </w:r>
    </w:p>
    <w:p w14:paraId="203BC1C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85AD0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Как написано: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52C1">
        <w:rPr>
          <w:rFonts w:ascii="Arial" w:hAnsi="Arial" w:cs="Arial"/>
          <w:sz w:val="28"/>
          <w:szCs w:val="28"/>
          <w:lang w:val="ru-RU"/>
        </w:rPr>
        <w:t>*Вы, оправдывающие себя законом, остались без Христа, отпали от благодати, а мы духом ожидаем и надеемся праведности от веры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Гал.5:4,5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364BFF8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96759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Следу</w:t>
      </w:r>
      <w:r>
        <w:rPr>
          <w:rFonts w:ascii="Arial" w:hAnsi="Arial" w:cs="Arial"/>
          <w:b/>
          <w:bCs/>
          <w:sz w:val="28"/>
          <w:szCs w:val="28"/>
          <w:lang w:val="ru-RU"/>
        </w:rPr>
        <w:t>ю</w:t>
      </w:r>
      <w:r w:rsidRPr="00F452C1">
        <w:rPr>
          <w:rFonts w:ascii="Arial" w:hAnsi="Arial" w:cs="Arial"/>
          <w:b/>
          <w:bCs/>
          <w:sz w:val="28"/>
          <w:szCs w:val="28"/>
          <w:lang w:val="ru-RU"/>
        </w:rPr>
        <w:t>щий вопрос: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по каким причинам плод правды, взращенный нами из семени оправдания, может быть поражён проказой греха? </w:t>
      </w:r>
    </w:p>
    <w:p w14:paraId="53293D3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1EB61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И: каким образом, следует задействовать истину, сос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52C1">
        <w:rPr>
          <w:rFonts w:ascii="Arial" w:hAnsi="Arial" w:cs="Arial"/>
          <w:sz w:val="28"/>
          <w:szCs w:val="28"/>
          <w:lang w:val="ru-RU"/>
        </w:rPr>
        <w:t>оящую в Крови креста Христова, чтобы исцелиться от подобного рода проказы?</w:t>
      </w:r>
    </w:p>
    <w:p w14:paraId="653C1F9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3D2B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Нам следует знать, что плод правды, взращенный нами из принятого нами семени оправдания, может оказаться прокажённым грехом, когда мы будем преисполняться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суждениями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нечестивых.</w:t>
      </w:r>
    </w:p>
    <w:p w14:paraId="1807BCE8" w14:textId="77777777" w:rsidR="00FC6A38" w:rsidRPr="008B733F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E6BE8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*И тебя вывел бы Он из тесноты на простор, где нет стеснения, и поставляемое на стол твой было бы наполнено туком; но ты преисполнен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суждениями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нечестивых: суждение и осуждение – близки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Иов.36:16,17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5E27843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785D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И, чтобы исцелиться от такого рода проказы, нам необходимо, во-первых – судить только о тех вещах, которые находятся в границах нашей ответственности. И, во-вторых – производить в отношении вещей, находящихся под нашей ответственностью суд писанный, состоящий в словах Бога, исходящих из Уст Бога, который запечатлён, как на страницах Священного Писания, так и в нашем сердце.</w:t>
      </w:r>
    </w:p>
    <w:p w14:paraId="14A6B03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24A4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*Да торжествуют святые во славе, да радуются на ложах своих. Да будут славословия Богу в устах их, и меч обоюдоострый в руке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их, для того, чтобы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совершать мщение над народами, </w:t>
      </w:r>
    </w:p>
    <w:p w14:paraId="0DA75C2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73B6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Наказание над племенами, заключать царей их в узы и вельмож их в оковы железные, производить над ними суд писанный. Честь сия - всем святым Его. Аллилуия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26FDD1B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62BB9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452C1">
        <w:rPr>
          <w:rFonts w:ascii="Arial" w:hAnsi="Arial" w:cs="Arial"/>
          <w:b/>
          <w:bCs/>
          <w:sz w:val="28"/>
          <w:szCs w:val="28"/>
          <w:lang w:val="ru-RU"/>
        </w:rPr>
        <w:t>Вопрос</w:t>
      </w:r>
      <w:proofErr w:type="gramEnd"/>
      <w:r w:rsidRPr="00F452C1">
        <w:rPr>
          <w:rFonts w:ascii="Arial" w:hAnsi="Arial" w:cs="Arial"/>
          <w:b/>
          <w:bCs/>
          <w:sz w:val="28"/>
          <w:szCs w:val="28"/>
          <w:lang w:val="ru-RU"/>
        </w:rPr>
        <w:t xml:space="preserve"> следующий: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по каким причинам наша причастность к Телу Христову, может оказаться поражённой проказой греха? </w:t>
      </w:r>
    </w:p>
    <w:p w14:paraId="50C3311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064F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И: что необходимо предпринять, со своей стороны, чтобы исцелиться от подобного рода проказы? </w:t>
      </w:r>
    </w:p>
    <w:p w14:paraId="206EA82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6D323" w14:textId="77777777" w:rsidR="00FC6A38" w:rsidRPr="00030CF3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Следует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иметь в виду, что человек, имеющий подобного рода проказу, является рождённым от семени слова истины, и полностью осознаёт, что его причаст</w:t>
      </w:r>
      <w:r>
        <w:rPr>
          <w:rFonts w:ascii="Arial" w:hAnsi="Arial" w:cs="Arial"/>
          <w:sz w:val="28"/>
          <w:szCs w:val="28"/>
          <w:lang w:val="ru-RU"/>
        </w:rPr>
        <w:t>ност</w:t>
      </w:r>
      <w:r w:rsidRPr="00F452C1">
        <w:rPr>
          <w:rFonts w:ascii="Arial" w:hAnsi="Arial" w:cs="Arial"/>
          <w:sz w:val="28"/>
          <w:szCs w:val="28"/>
          <w:lang w:val="ru-RU"/>
        </w:rPr>
        <w:t>ь к Телу Христову, поражена проказой греха.</w:t>
      </w:r>
    </w:p>
    <w:p w14:paraId="624ECB2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5083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Наша причастность к Телу Христову, призванная быть нашим жилищем, может оказаться поражённой проказой греха, если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мы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найдя добродетельную жену, не будем обладать способностью, отвечать требованиям её добродетели, по той причине: </w:t>
      </w:r>
    </w:p>
    <w:p w14:paraId="1EA8E66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C78C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Что в силу генетического наследия, переданного нам через суетное семя наших отцов по плоти, мы проданы в рабство греху.</w:t>
      </w:r>
    </w:p>
    <w:p w14:paraId="1DD339D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5E15F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А, следовательно, до тех пор, пока мы не осудим свою душевность, в предмете нашего младенчества, в котором мы постоянно колеблемся, и увлекаемся всяким ветром учения, за которым стоят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лжеапостолы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и лжепророки, которых мы выбрали себе путём омерзительного демократического большинства по хитрому искусству обольщения – наша причастность к Телу Христову, не будет очищена от проказы.</w:t>
      </w:r>
    </w:p>
    <w:p w14:paraId="737D750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0692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*Ибо мы знаем, что закон духовен, а я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плотян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, продан греху. Ибо не понимаю, что делаю: потому что не то делаю, что хочу, а что ненавижу, то делаю. Если же делаю то, чего не хочу, </w:t>
      </w:r>
    </w:p>
    <w:p w14:paraId="3DCE2F7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FFDA9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То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</w:t>
      </w:r>
    </w:p>
    <w:p w14:paraId="5770F3E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4A794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Но чтобы сделать оное, того не нахожу. Доброго, которого хочу, не делаю, а злое, которого не хочу, делаю. Если же делаю то, чего не хочу, уже не я делаю то, но живущий во мне грех.</w:t>
      </w:r>
    </w:p>
    <w:p w14:paraId="7B1A884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EA170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я нахожу закон, что, когда хочу делать доброе, прилежит мне злое. Ибо по внутреннему человеку нахожу удовольствие в законе Божием; но в членах моих вижу иной закон, </w:t>
      </w:r>
    </w:p>
    <w:p w14:paraId="06834E3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CCE4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Противоборствующий закону ума моего и делающий меня пленником закона греховного, находящегося в членах моих. Бедный я человек! кто избавит меня от сего тела смерти? </w:t>
      </w:r>
      <w:r w:rsidRPr="00127C7F">
        <w:rPr>
          <w:rFonts w:ascii="Arial" w:hAnsi="Arial" w:cs="Arial"/>
          <w:sz w:val="28"/>
          <w:szCs w:val="28"/>
          <w:lang w:val="ru-RU"/>
        </w:rPr>
        <w:t xml:space="preserve">Благодарю Бога моего Иисусом Христом, Господом нашим.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закону греха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61615C8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272A1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Итак: что же конкретно необходимо предпринять, со своей стороны, чтобы исцелиться и очиститься от подобного рода проказы? </w:t>
      </w:r>
    </w:p>
    <w:p w14:paraId="4C87858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1A9AE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lastRenderedPageBreak/>
        <w:t xml:space="preserve">Ответ прост: чтобы исцелиться и очиститься от подобного рода проказы, состоящей в проказе, поразившей нашу причастность к добродетельной жене – необходимо заплатить цену, за способность, отвечать требованиям добродетельной жены. </w:t>
      </w:r>
    </w:p>
    <w:p w14:paraId="45B6853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213FE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*Кто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</w:t>
      </w:r>
    </w:p>
    <w:p w14:paraId="449D989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30B7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</w:t>
      </w:r>
    </w:p>
    <w:p w14:paraId="430B48F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C08D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</w:t>
      </w:r>
    </w:p>
    <w:p w14:paraId="39EB443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5E43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 - светильник ее не гаснет и ночью. Протягивает руки свои к прялке, и персты ее берутся за веретено. Длань свою она открывает бедному, и руку свою подает нуждающемуся. Не боится стужи для семьи своей, потому что вся семья ее одета в двойные одежды.</w:t>
      </w:r>
    </w:p>
    <w:p w14:paraId="2430650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A0719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и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доставляет купцам Финикийским.</w:t>
      </w:r>
    </w:p>
    <w:p w14:paraId="79339D7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2C4A1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Крепость и красота - одежда ее, и весело смотрит она на будущее. Уста свои открывает с мудростью, и кроткое наставление на языке ее. Она наблюдает за хозяйством в доме своем и не ест хлеба праздности. Встают дети и ублажают ее, - муж, и хвалит ее:</w:t>
      </w:r>
    </w:p>
    <w:p w14:paraId="5A229A2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80056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"Много было жен добродетельных, но ты превзошла всех их". Миловидность обманчива и красота суетна; но жена, боящаяся Господа, достойна хвалы. Дайте ей от плода рук ее, и да прославят ее у ворот дела ее!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Прит.31:10-31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565B642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1F21F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Разумеется, что в данном иносказании речь идёт о взаимоотношениях Христа, Который путём поиска, обнаружил или нашёл Свою невесту, заплатив за неё цену Своей Кровью, пролитой на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F452C1">
        <w:rPr>
          <w:rFonts w:ascii="Arial" w:hAnsi="Arial" w:cs="Arial"/>
          <w:sz w:val="28"/>
          <w:szCs w:val="28"/>
          <w:lang w:val="ru-RU"/>
        </w:rPr>
        <w:t>лгофском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кресте.</w:t>
      </w:r>
    </w:p>
    <w:p w14:paraId="4467A24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86C0E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Исходя же из того, что наши взаимоотношения со Христом, в качестве нашего Жениха, призваны выстраиваться через наши правовые взаимоотношения с добродетельной женой, которая обладает </w:t>
      </w:r>
      <w:r w:rsidRPr="00F452C1">
        <w:rPr>
          <w:rFonts w:ascii="Arial" w:hAnsi="Arial" w:cs="Arial"/>
          <w:sz w:val="28"/>
          <w:szCs w:val="28"/>
          <w:lang w:val="ru-RU"/>
        </w:rPr>
        <w:lastRenderedPageBreak/>
        <w:t>статусом Его жены, которой Он в лице Своих Апостолов, передал мандат Своих полномочий – прощать грехи, и оставлять грехи.</w:t>
      </w:r>
    </w:p>
    <w:p w14:paraId="61E64A1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B67CD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Наше причастие к Телу Христову, может быть очищено от проказы – от нашего правильного отношения к человеку, которого послал Бог, представлять Своё отцовство в нашем собрании.</w:t>
      </w:r>
    </w:p>
    <w:p w14:paraId="25DF844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207D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1C535C2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2517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При этом следует иметь в виду, что речь идёт о той категории святых, которые обнаружили тесные врата в лице добродетельной жены, в лице конкретного собрания святых, в котором действует порядок Царства Небесного, состоящий в инфраструктуре теократии, во главе с человеком, которого послал Бог, чтобы он был Его устами.</w:t>
      </w:r>
    </w:p>
    <w:p w14:paraId="04FBA57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75CE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И, чтобы обладать достоинствами и свойствами добродетельной жены, представляющие составляющие нашего очищения от проказы нашего причастия к Телу Христову, нам необходимо будет дать определения тем достоинствам, которыми она обладает. </w:t>
      </w:r>
    </w:p>
    <w:p w14:paraId="46851816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F9E6F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 xml:space="preserve"> мы не будем знать: за что следует платить цену, чтобы очистить от проказы своё причастие к Телу Христову; и в каких требованиях состоит эта цена. </w:t>
      </w:r>
    </w:p>
    <w:p w14:paraId="601EB64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370C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А посему: вначале нам следует обозначить образные достоинства добродетельной жены в том порядке, в котором они представлены в данном иносказании, применительно к формату нашей добродетели.</w:t>
      </w:r>
    </w:p>
    <w:p w14:paraId="574A317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9BF9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Учитывая же, что все эти достоинства мы будем рассматривать в храме нашего тела, то под мужем добродетельной жены, следует рассматривать нашего нового человека, который представляет в храме нашего тела, интересы Христа.</w:t>
      </w:r>
    </w:p>
    <w:p w14:paraId="1218A1C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354E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Исходя же из того, что всё что делает Бог в человеке, который родился от семени слова истины – Он делает это через разумные и волевые способности нашей души, которая призвана представлять члены нашего тела в рабы праведности.</w:t>
      </w:r>
    </w:p>
    <w:p w14:paraId="58DC837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AD82B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Под добродетельной женой следует рассматривать свою душу, которую мы потеряли в смерти Господа Иисуса, когда законом умерли для закона, и затем, обрели свою душу в воскресении Иисуса Христа, в </w:t>
      </w:r>
      <w:r w:rsidRPr="00F452C1">
        <w:rPr>
          <w:rFonts w:ascii="Arial" w:hAnsi="Arial" w:cs="Arial"/>
          <w:sz w:val="28"/>
          <w:szCs w:val="28"/>
          <w:lang w:val="ru-RU"/>
        </w:rPr>
        <w:lastRenderedPageBreak/>
        <w:t>новом качестве, в котором она стала способной, не посягать своим умом, на роль ума нашего нового человека.</w:t>
      </w:r>
    </w:p>
    <w:p w14:paraId="017C8FAF" w14:textId="77777777" w:rsidR="00FC6A38" w:rsidRPr="00112DAF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0E0F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Под самой же добродетелью или же, добрыми делами, следует рассматривать плод нашего духа, приносимый деревом жизни, в двенадцати месяцах священного года, которое мы взрастили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доброго сердца, путём нашей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с истиною слова, сокрытого в нашем добром сердце, и со Святым Духом, открывающим значимость истины слова, сокрытого в нашем сердце. Как написано:</w:t>
      </w:r>
    </w:p>
    <w:p w14:paraId="10E2A2D9" w14:textId="77777777" w:rsidR="00FC6A38" w:rsidRPr="008F5853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8E1245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*Ибо </w:t>
      </w:r>
      <w:proofErr w:type="gramStart"/>
      <w:r w:rsidRPr="00F452C1">
        <w:rPr>
          <w:rFonts w:ascii="Arial" w:hAnsi="Arial" w:cs="Arial"/>
          <w:sz w:val="28"/>
          <w:szCs w:val="28"/>
          <w:lang w:val="ru-RU"/>
        </w:rPr>
        <w:t>мы - Его творение</w:t>
      </w:r>
      <w:proofErr w:type="gramEnd"/>
      <w:r w:rsidRPr="00F452C1">
        <w:rPr>
          <w:rFonts w:ascii="Arial" w:hAnsi="Arial" w:cs="Arial"/>
          <w:sz w:val="28"/>
          <w:szCs w:val="28"/>
          <w:lang w:val="ru-RU"/>
        </w:rPr>
        <w:t>, созданы во Христе Иисусе на добрые дела, которые Бог предназначил нам исполнять (</w:t>
      </w:r>
      <w:r w:rsidRPr="00F452C1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 w:rsidRPr="00F452C1">
        <w:rPr>
          <w:rFonts w:ascii="Arial" w:hAnsi="Arial" w:cs="Arial"/>
          <w:sz w:val="28"/>
          <w:szCs w:val="28"/>
          <w:lang w:val="ru-RU"/>
        </w:rPr>
        <w:t>).</w:t>
      </w:r>
    </w:p>
    <w:p w14:paraId="225FC27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B30AE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Таким образом, если наши добрые дела, не являются плодом нашего духа, взращенного нами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сердца, то это обыкновенные дела плоти, за которые грядёт гнев на сынов противления.</w:t>
      </w:r>
    </w:p>
    <w:p w14:paraId="45B6B71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B6991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Исходя, из того, что добрые дела, в данном месте Писания – являются нашим предназначением, которое возводится в ранг нашего призвания, следует, что под добрыми делами, следует разуметь 1</w:t>
      </w:r>
      <w:r>
        <w:rPr>
          <w:rFonts w:ascii="Arial" w:hAnsi="Arial" w:cs="Arial"/>
          <w:sz w:val="28"/>
          <w:szCs w:val="28"/>
          <w:lang w:val="ru-RU"/>
        </w:rPr>
        <w:t>6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составляющих, которые содержатся в трёх главных требованиях, обуславливающих, как наше изначальное предназначение, так и наше изначальное призвание:</w:t>
      </w:r>
    </w:p>
    <w:p w14:paraId="1E2DA29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C33633" w14:textId="77777777" w:rsidR="00FC6A38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672">
        <w:rPr>
          <w:rFonts w:ascii="Arial" w:hAnsi="Arial" w:cs="Arial"/>
          <w:b/>
          <w:bCs/>
          <w:sz w:val="28"/>
          <w:szCs w:val="28"/>
          <w:lang w:val="ru-RU"/>
        </w:rPr>
        <w:t>Во-первых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это совлечение ветхого человека с делами его; </w:t>
      </w:r>
    </w:p>
    <w:p w14:paraId="770316F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672">
        <w:rPr>
          <w:rFonts w:ascii="Arial" w:hAnsi="Arial" w:cs="Arial"/>
          <w:b/>
          <w:bCs/>
          <w:sz w:val="28"/>
          <w:szCs w:val="28"/>
          <w:lang w:val="ru-RU"/>
        </w:rPr>
        <w:t>во-вторых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это обновление нашего мышления духом нашего ума; и, </w:t>
      </w:r>
      <w:r w:rsidRPr="00EF3672">
        <w:rPr>
          <w:rFonts w:ascii="Arial" w:hAnsi="Arial" w:cs="Arial"/>
          <w:b/>
          <w:bCs/>
          <w:sz w:val="28"/>
          <w:szCs w:val="28"/>
          <w:lang w:val="ru-RU"/>
        </w:rPr>
        <w:t>в-третьих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– это облечение нашего тела в нового человека. </w:t>
      </w:r>
    </w:p>
    <w:p w14:paraId="4C951D22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8B70B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>Исходя из 1</w:t>
      </w:r>
      <w:r>
        <w:rPr>
          <w:rFonts w:ascii="Arial" w:hAnsi="Arial" w:cs="Arial"/>
          <w:sz w:val="28"/>
          <w:szCs w:val="28"/>
          <w:lang w:val="ru-RU"/>
        </w:rPr>
        <w:t>6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достоинств, которыми наделена добродетельная жена, её цена выше жемчугов; сердце мужа её уверено в ней, и он не останется без прибытка, так как она воздаёт ему добром, а не злом, во все дни жизни своей, назначенные для неё Богом. Таким образом она:</w:t>
      </w:r>
    </w:p>
    <w:p w14:paraId="736F6A93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588AA8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Добывает шерсть и лён, и с охотою работает своими руками.</w:t>
      </w:r>
    </w:p>
    <w:p w14:paraId="23CC0F3F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Она, как купеческие корабли, издалека добывает хлеб свой.</w:t>
      </w:r>
    </w:p>
    <w:p w14:paraId="6671B0E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3.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 встает еще ночью и раздает пищу в доме своем и урочное служанкам своим.</w:t>
      </w:r>
    </w:p>
    <w:p w14:paraId="329CD05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4.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Задумает она о поле, и приобретает его.</w:t>
      </w:r>
    </w:p>
    <w:p w14:paraId="44F21A9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5.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От плодов рук своих насаждает она виноградник.</w:t>
      </w:r>
    </w:p>
    <w:p w14:paraId="16F3AD9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6.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Препоясывает силою чресла свои и укрепляет мышцы свои.</w:t>
      </w:r>
    </w:p>
    <w:p w14:paraId="1D562D7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7.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 чувствует, что занятие ее хорошо, и - светильник ее не гаснет и ночью.</w:t>
      </w:r>
    </w:p>
    <w:p w14:paraId="0E1A813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8.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Протягивает руки свои к прялке, и персты ее берутся за веретено.</w:t>
      </w:r>
    </w:p>
    <w:p w14:paraId="29DB550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9.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Длань свою она открывает бедному, и руку свою подает нуждающемуся.</w:t>
      </w:r>
    </w:p>
    <w:p w14:paraId="5E58A1D0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10.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Не боится стужи для семьи своей, потому что вся семья ее одета в двойные одежды.</w:t>
      </w:r>
    </w:p>
    <w:p w14:paraId="094486FA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11.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 делает себе ковры; виссон и пурпур - одежда ее.</w:t>
      </w:r>
    </w:p>
    <w:p w14:paraId="24FAD334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12.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 делает покрывала и продает, и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доставляет купцам Финикийским.</w:t>
      </w:r>
    </w:p>
    <w:p w14:paraId="45853613" w14:textId="77777777" w:rsidR="00FC6A38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13.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Крепость и красота - одежда ее, и весело смотрит она на будущее.  </w:t>
      </w:r>
    </w:p>
    <w:p w14:paraId="22785BFC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14.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Уста свои открывает с мудростью, и кроткое наставление на языке ее.</w:t>
      </w:r>
    </w:p>
    <w:p w14:paraId="7E6D874B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15.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Она наблюдает за хозяйством в доме своем и не ест хлеба праздности.</w:t>
      </w:r>
    </w:p>
    <w:p w14:paraId="4AEC43A7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b/>
          <w:bCs/>
          <w:sz w:val="28"/>
          <w:szCs w:val="28"/>
          <w:lang w:val="ru-RU"/>
        </w:rPr>
        <w:t>1</w:t>
      </w:r>
      <w:r>
        <w:rPr>
          <w:rFonts w:ascii="Arial" w:hAnsi="Arial" w:cs="Arial"/>
          <w:b/>
          <w:bCs/>
          <w:sz w:val="28"/>
          <w:szCs w:val="28"/>
          <w:lang w:val="ru-RU"/>
        </w:rPr>
        <w:t>6</w:t>
      </w:r>
      <w:r w:rsidRPr="00F452C1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F452C1">
        <w:rPr>
          <w:rFonts w:ascii="Arial" w:hAnsi="Arial" w:cs="Arial"/>
          <w:sz w:val="28"/>
          <w:szCs w:val="28"/>
          <w:lang w:val="ru-RU"/>
        </w:rPr>
        <w:t xml:space="preserve">  Встают дети и ублажают ее, - муж, и хвалит ее.</w:t>
      </w:r>
    </w:p>
    <w:p w14:paraId="64EC3DCD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BBD09" w14:textId="77777777" w:rsidR="00FC6A38" w:rsidRPr="00F452C1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52C1">
        <w:rPr>
          <w:rFonts w:ascii="Arial" w:hAnsi="Arial" w:cs="Arial"/>
          <w:sz w:val="28"/>
          <w:szCs w:val="28"/>
          <w:lang w:val="ru-RU"/>
        </w:rPr>
        <w:t xml:space="preserve">Все эти составляющие, по признакам которых следует судить, что мы очистились от проказы греха, путём возложения жертвенной крови, на медные рога, медного жертвенника – являются составляющими плода правды, взращенного нами в </w:t>
      </w:r>
      <w:proofErr w:type="spellStart"/>
      <w:r w:rsidRPr="00F452C1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F452C1">
        <w:rPr>
          <w:rFonts w:ascii="Arial" w:hAnsi="Arial" w:cs="Arial"/>
          <w:sz w:val="28"/>
          <w:szCs w:val="28"/>
          <w:lang w:val="ru-RU"/>
        </w:rPr>
        <w:t xml:space="preserve"> нашего доброго сердца, которые растворены друг в друге, являют чудное равновесие по отношению друг к другу, и идентифицируют собою истинность друг друга. </w:t>
      </w:r>
    </w:p>
    <w:p w14:paraId="1B5FDAC3" w14:textId="77777777" w:rsidR="00FC6A38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758322C" w14:textId="77777777" w:rsidR="00FC6A38" w:rsidRDefault="00FC6A38" w:rsidP="00FC6A3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52C5966" w14:textId="77777777" w:rsidR="00950DCC" w:rsidRPr="00FC6A38" w:rsidRDefault="00FC6A38">
      <w:pPr>
        <w:rPr>
          <w:lang w:val="ru-RU"/>
        </w:rPr>
      </w:pPr>
    </w:p>
    <w:sectPr w:rsidR="00950DCC" w:rsidRPr="00FC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38"/>
    <w:rsid w:val="00864776"/>
    <w:rsid w:val="00DA6BD2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A8961"/>
  <w15:chartTrackingRefBased/>
  <w15:docId w15:val="{59BE460B-208D-8242-AD75-208EB1D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5892</Words>
  <Characters>33586</Characters>
  <Application>Microsoft Office Word</Application>
  <DocSecurity>0</DocSecurity>
  <Lines>279</Lines>
  <Paragraphs>78</Paragraphs>
  <ScaleCrop>false</ScaleCrop>
  <Company/>
  <LinksUpToDate>false</LinksUpToDate>
  <CharactersWithSpaces>39400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Alex P</cp:lastModifiedBy>
  <cp:revision>1</cp:revision>
  <dcterms:created xsi:type="dcterms:W3CDTF">2022-05-27T21:33:00Z</dcterms:created>
  <dcterms:modified xsi:type="dcterms:W3CDTF">2022-05-27T21:36:00Z</dcterms:modified>
</cp:coreProperties>
</file>