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4249" w14:textId="77777777" w:rsidR="00037912" w:rsidRPr="00945FA8" w:rsidRDefault="00037912" w:rsidP="00037912">
      <w:pPr>
        <w:jc w:val="right"/>
        <w:rPr>
          <w:rFonts w:ascii="Arial" w:hAnsi="Arial" w:cs="Arial"/>
          <w:b/>
          <w:i/>
          <w:lang w:val="ru-RU"/>
        </w:rPr>
      </w:pPr>
      <w:r w:rsidRPr="00945FA8">
        <w:rPr>
          <w:rFonts w:ascii="Arial Narrow" w:hAnsi="Arial Narrow"/>
          <w:b/>
          <w:i/>
          <w:lang w:val="ru-RU"/>
        </w:rPr>
        <w:t xml:space="preserve">05.08.22.  </w:t>
      </w:r>
      <w:proofErr w:type="gramStart"/>
      <w:r w:rsidRPr="00945FA8">
        <w:rPr>
          <w:rFonts w:ascii="Arial" w:hAnsi="Arial" w:cs="Arial"/>
          <w:b/>
          <w:i/>
          <w:lang w:val="ru-RU"/>
        </w:rPr>
        <w:t>Воскресение</w:t>
      </w:r>
      <w:r w:rsidRPr="00945FA8">
        <w:rPr>
          <w:rFonts w:ascii="Arial Narrow" w:hAnsi="Arial Narrow"/>
          <w:b/>
          <w:i/>
          <w:lang w:val="ru-RU"/>
        </w:rPr>
        <w:t xml:space="preserve">  12:00</w:t>
      </w:r>
      <w:proofErr w:type="gramEnd"/>
      <w:r w:rsidRPr="00945FA8">
        <w:rPr>
          <w:rFonts w:ascii="Arial Narrow" w:hAnsi="Arial Narrow"/>
          <w:b/>
          <w:i/>
          <w:lang w:val="ru-RU"/>
        </w:rPr>
        <w:t xml:space="preserve"> </w:t>
      </w:r>
      <w:proofErr w:type="spellStart"/>
      <w:r w:rsidRPr="00945FA8">
        <w:rPr>
          <w:rFonts w:ascii="Arial" w:hAnsi="Arial" w:cs="Arial"/>
          <w:b/>
          <w:i/>
          <w:lang w:val="ru-RU"/>
        </w:rPr>
        <w:t>рм</w:t>
      </w:r>
      <w:proofErr w:type="spellEnd"/>
    </w:p>
    <w:p w14:paraId="52ABBAD8" w14:textId="77777777" w:rsidR="00037912" w:rsidRPr="007D1BDD" w:rsidRDefault="00037912" w:rsidP="00037912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7D1BDD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212BBF85" w14:textId="77777777" w:rsidR="00037912" w:rsidRPr="007D1BDD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F1CFF" w14:textId="77777777" w:rsidR="00037912" w:rsidRPr="007D1BDD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BDD">
        <w:rPr>
          <w:rFonts w:ascii="Arial" w:hAnsi="Arial" w:cs="Arial"/>
          <w:sz w:val="28"/>
          <w:szCs w:val="28"/>
          <w:lang w:val="ru-RU"/>
        </w:rPr>
        <w:t>Куропатка садится на яйца, которых не несла; таков приобретающий богатство неправдою: он оставит его на половине дней своих, и глупцом останется при конце своем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1BDD">
        <w:rPr>
          <w:rFonts w:ascii="Arial" w:hAnsi="Arial" w:cs="Arial"/>
          <w:sz w:val="28"/>
          <w:szCs w:val="28"/>
          <w:u w:val="single"/>
          <w:lang w:val="ru-RU"/>
        </w:rPr>
        <w:t>Иер.17:11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1BDD">
        <w:rPr>
          <w:rFonts w:ascii="Arial" w:hAnsi="Arial" w:cs="Arial"/>
          <w:sz w:val="28"/>
          <w:szCs w:val="28"/>
          <w:lang w:val="ru-RU"/>
        </w:rPr>
        <w:t>.</w:t>
      </w:r>
    </w:p>
    <w:p w14:paraId="29E827A6" w14:textId="77777777" w:rsidR="00037912" w:rsidRPr="00591594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5C9F2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 говорится о таком роде приобретения богатства, которое связано с таким действием куропатки, которая садится на яйца, которых она не несла.</w:t>
      </w:r>
    </w:p>
    <w:p w14:paraId="72611D0E" w14:textId="77777777" w:rsidR="00037912" w:rsidRPr="00591594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4A19E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метод приобретения богатства, выраженного в данной притче, в кем-то снесённых яйцах, является преступлением, за которое придётся отвечать вечным мучением в озере огненном, приготовленным для дьявола и его ангелов. </w:t>
      </w:r>
    </w:p>
    <w:p w14:paraId="50D8E3DE" w14:textId="77777777" w:rsidR="00037912" w:rsidRPr="00591594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AA1B4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к</w:t>
      </w:r>
      <w:r w:rsidRPr="007D1BDD">
        <w:rPr>
          <w:rFonts w:ascii="Arial" w:hAnsi="Arial" w:cs="Arial"/>
          <w:sz w:val="28"/>
          <w:szCs w:val="28"/>
          <w:lang w:val="ru-RU"/>
        </w:rPr>
        <w:t>уропатка</w:t>
      </w:r>
      <w:r>
        <w:rPr>
          <w:rFonts w:ascii="Arial" w:hAnsi="Arial" w:cs="Arial"/>
          <w:sz w:val="28"/>
          <w:szCs w:val="28"/>
          <w:lang w:val="ru-RU"/>
        </w:rPr>
        <w:t>, которая</w:t>
      </w:r>
      <w:r w:rsidRPr="007D1BDD">
        <w:rPr>
          <w:rFonts w:ascii="Arial" w:hAnsi="Arial" w:cs="Arial"/>
          <w:sz w:val="28"/>
          <w:szCs w:val="28"/>
          <w:lang w:val="ru-RU"/>
        </w:rPr>
        <w:t xml:space="preserve"> садится на яйца, которых не несла</w:t>
      </w:r>
      <w:r>
        <w:rPr>
          <w:rFonts w:ascii="Arial" w:hAnsi="Arial" w:cs="Arial"/>
          <w:sz w:val="28"/>
          <w:szCs w:val="28"/>
          <w:lang w:val="ru-RU"/>
        </w:rPr>
        <w:t xml:space="preserve">. Это на самом деле человек, который действительно исповедует обетование процветания, имеющиеся в Писании, </w:t>
      </w:r>
    </w:p>
    <w:p w14:paraId="4C0A3900" w14:textId="77777777" w:rsidR="00037912" w:rsidRPr="00591594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9A132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которые, тем не менее, исходят не из желаний Бога, помещённых в его сердце, а из желаний бесовского князя Маммоны, помещённых в его плоти. </w:t>
      </w:r>
    </w:p>
    <w:p w14:paraId="20E9E018" w14:textId="77777777" w:rsidR="00037912" w:rsidRPr="00591594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6C5E5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яиц – это плод или результат, за которым скрывается причина, заключённая в поисках Царства Небесного и его силы.</w:t>
      </w:r>
    </w:p>
    <w:p w14:paraId="0122BF7B" w14:textId="77777777" w:rsidR="00037912" w:rsidRPr="00B05D70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88AA1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определить, какие яйца мы высиживаем – свои законные, снесённые нами, или чужие, снесённые кем-то другим, нам следует обратить внимание, </w:t>
      </w:r>
    </w:p>
    <w:p w14:paraId="218B1E21" w14:textId="77777777" w:rsidR="00037912" w:rsidRPr="00B05D70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F9C95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Во-первых – на наше отношение к богатству. </w:t>
      </w:r>
    </w:p>
    <w:p w14:paraId="7EF6F859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И во-вторых – на наше отношение к десятинам и приношениям</w:t>
      </w:r>
    </w:p>
    <w:p w14:paraId="63A26C6F" w14:textId="77777777" w:rsidR="00037912" w:rsidRPr="0046622B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6D323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отношение к богатству – это господство над деньгами, которое выражается, во-первых – в нашем довольстве тем, что мы имеем, или в нашей верности в малом, что указывает на способность вкладываться в имеющиеся средства. И во-вторых – в нашей искренней благодарности Богу, за то, что мы имеем.</w:t>
      </w:r>
    </w:p>
    <w:p w14:paraId="117EC660" w14:textId="77777777" w:rsidR="00037912" w:rsidRPr="0046622B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CF21F" w14:textId="68D8F84A" w:rsidR="00382D1C" w:rsidRDefault="00037912" w:rsidP="0003791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наше отношение к десятинам и приношениям должно выражаться, во-первых – в нашем отношении к Богу. И во-вторых – в нашем отношении к месту приношений . . .</w:t>
      </w:r>
    </w:p>
    <w:p w14:paraId="724876B6" w14:textId="77777777" w:rsidR="00037912" w:rsidRDefault="00037912" w:rsidP="00037912"/>
    <w:sectPr w:rsidR="0003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37912"/>
    <w:rsid w:val="00382D1C"/>
    <w:rsid w:val="004D7681"/>
    <w:rsid w:val="00A4506E"/>
    <w:rsid w:val="00B1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2022-05-05T20:03:00Z</dcterms:created>
  <dcterms:modified xsi:type="dcterms:W3CDTF">2022-05-11T06:22:00Z</dcterms:modified>
</cp:coreProperties>
</file>