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AF7C8" w14:textId="77777777" w:rsidR="00020FB1" w:rsidRPr="00AB3143" w:rsidRDefault="00020FB1" w:rsidP="00020FB1">
      <w:pPr>
        <w:tabs>
          <w:tab w:val="left" w:pos="720"/>
          <w:tab w:val="left" w:pos="1440"/>
          <w:tab w:val="left" w:pos="2160"/>
          <w:tab w:val="right" w:pos="8640"/>
        </w:tabs>
        <w:jc w:val="both"/>
        <w:rPr>
          <w:rFonts w:ascii="Arial" w:hAnsi="Arial" w:cs="Arial"/>
          <w:lang w:val="ru-RU"/>
        </w:rPr>
      </w:pPr>
    </w:p>
    <w:p w14:paraId="22733317" w14:textId="45918A26" w:rsidR="00B47899" w:rsidRPr="000A11F9" w:rsidRDefault="00B47899" w:rsidP="00B47899">
      <w:pPr>
        <w:jc w:val="both"/>
        <w:rPr>
          <w:rFonts w:ascii="Arial Narrow" w:hAnsi="Arial Narrow" w:cs="Arial"/>
          <w:b/>
          <w:i/>
        </w:rPr>
      </w:pPr>
      <w:r w:rsidRPr="00AB3143">
        <w:rPr>
          <w:rFonts w:ascii="Arial" w:hAnsi="Arial" w:cs="Arial"/>
          <w:b/>
          <w:bCs/>
          <w:i/>
          <w:lang w:val="ru-RU"/>
        </w:rPr>
        <w:t>Сопровождение</w:t>
      </w:r>
      <w:r w:rsidRPr="000A11F9">
        <w:rPr>
          <w:rFonts w:ascii="Arial" w:hAnsi="Arial" w:cs="Arial"/>
          <w:b/>
          <w:bCs/>
          <w:i/>
        </w:rPr>
        <w:t xml:space="preserve"> </w:t>
      </w:r>
      <w:r w:rsidRPr="00AB3143">
        <w:rPr>
          <w:rFonts w:ascii="Arial" w:hAnsi="Arial" w:cs="Arial"/>
          <w:b/>
          <w:bCs/>
          <w:i/>
          <w:lang w:val="ru-RU"/>
        </w:rPr>
        <w:t>к</w:t>
      </w:r>
      <w:r w:rsidRPr="000A11F9">
        <w:rPr>
          <w:rFonts w:ascii="Arial" w:hAnsi="Arial" w:cs="Arial"/>
          <w:b/>
          <w:bCs/>
          <w:i/>
        </w:rPr>
        <w:t xml:space="preserve"> </w:t>
      </w:r>
      <w:proofErr w:type="gramStart"/>
      <w:r w:rsidR="00CD5755" w:rsidRPr="00AB3143">
        <w:rPr>
          <w:rFonts w:ascii="Arial" w:hAnsi="Arial" w:cs="Arial"/>
          <w:b/>
          <w:bCs/>
          <w:i/>
          <w:lang w:val="ru-RU"/>
        </w:rPr>
        <w:t>десятинам</w:t>
      </w:r>
      <w:r w:rsidR="00CD5755" w:rsidRPr="000A11F9">
        <w:rPr>
          <w:rFonts w:ascii="Arial" w:hAnsi="Arial" w:cs="Arial"/>
          <w:b/>
          <w:bCs/>
          <w:i/>
        </w:rPr>
        <w:t>:</w:t>
      </w:r>
      <w:r w:rsidR="00CD5755" w:rsidRPr="000A11F9">
        <w:rPr>
          <w:rFonts w:ascii="Arial" w:hAnsi="Arial" w:cs="Arial"/>
          <w:i/>
        </w:rPr>
        <w:t xml:space="preserve"> </w:t>
      </w:r>
      <w:r w:rsidR="00CD5755" w:rsidRPr="000A11F9">
        <w:rPr>
          <w:rFonts w:ascii="Arial Narrow" w:hAnsi="Arial Narrow" w:cs="Arial"/>
          <w:b/>
          <w:i/>
        </w:rPr>
        <w:t xml:space="preserve"> </w:t>
      </w:r>
      <w:r w:rsidRPr="000A11F9">
        <w:rPr>
          <w:rFonts w:ascii="Arial Narrow" w:hAnsi="Arial Narrow" w:cs="Arial"/>
          <w:b/>
          <w:i/>
        </w:rPr>
        <w:t xml:space="preserve"> </w:t>
      </w:r>
      <w:proofErr w:type="gramEnd"/>
      <w:r w:rsidRPr="000A11F9">
        <w:rPr>
          <w:rFonts w:ascii="Arial Narrow" w:hAnsi="Arial Narrow" w:cs="Arial"/>
          <w:b/>
          <w:i/>
        </w:rPr>
        <w:t xml:space="preserve">         1.16.22   </w:t>
      </w:r>
      <w:r w:rsidR="006239B7">
        <w:rPr>
          <w:rFonts w:ascii="Arial Narrow" w:hAnsi="Arial Narrow" w:cs="Arial"/>
          <w:b/>
          <w:i/>
        </w:rPr>
        <w:t>Sunday</w:t>
      </w:r>
      <w:r w:rsidRPr="000A11F9">
        <w:rPr>
          <w:rFonts w:ascii="Arial Narrow" w:hAnsi="Arial Narrow" w:cs="Arial"/>
          <w:b/>
          <w:i/>
        </w:rPr>
        <w:t xml:space="preserve">  12:00 </w:t>
      </w:r>
      <w:proofErr w:type="spellStart"/>
      <w:r w:rsidRPr="00AB3143">
        <w:rPr>
          <w:rFonts w:ascii="Arial Narrow" w:hAnsi="Arial Narrow" w:cs="Arial"/>
          <w:b/>
          <w:i/>
          <w:lang w:val="ru-RU"/>
        </w:rPr>
        <w:t>рм</w:t>
      </w:r>
      <w:proofErr w:type="spellEnd"/>
    </w:p>
    <w:p w14:paraId="7B6DA2ED" w14:textId="75B3EBBA" w:rsidR="006239B7" w:rsidRPr="006239B7" w:rsidRDefault="006239B7" w:rsidP="00B47899">
      <w:pPr>
        <w:jc w:val="both"/>
        <w:rPr>
          <w:rFonts w:ascii="Arial Narrow" w:hAnsi="Arial Narrow" w:cs="Arial"/>
          <w:b/>
          <w:i/>
        </w:rPr>
      </w:pPr>
      <w:r>
        <w:rPr>
          <w:rFonts w:ascii="Arial Narrow" w:hAnsi="Arial Narrow" w:cs="Arial"/>
          <w:b/>
          <w:i/>
        </w:rPr>
        <w:t>An accompaniment to tithes:</w:t>
      </w:r>
    </w:p>
    <w:p w14:paraId="387BAEEE" w14:textId="77777777" w:rsidR="00B47899" w:rsidRPr="000A11F9" w:rsidRDefault="00B47899" w:rsidP="00B47899">
      <w:pPr>
        <w:jc w:val="both"/>
        <w:rPr>
          <w:rFonts w:ascii="Arial" w:hAnsi="Arial" w:cs="Arial"/>
        </w:rPr>
      </w:pPr>
    </w:p>
    <w:p w14:paraId="60B94790" w14:textId="77777777" w:rsidR="006239B7" w:rsidRPr="003B76D8" w:rsidRDefault="006239B7" w:rsidP="006239B7">
      <w:pPr>
        <w:jc w:val="both"/>
        <w:rPr>
          <w:rFonts w:ascii="Arial" w:hAnsi="Arial" w:cs="Arial"/>
          <w:color w:val="FF0000"/>
          <w:lang w:val="ru-RU"/>
        </w:rPr>
      </w:pPr>
      <w:r w:rsidRPr="003B76D8">
        <w:rPr>
          <w:rFonts w:ascii="Arial" w:hAnsi="Arial" w:cs="Arial"/>
          <w:color w:val="FF0000"/>
          <w:lang w:val="ru-RU"/>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w:t>
      </w:r>
    </w:p>
    <w:p w14:paraId="3EFB394D" w14:textId="77777777" w:rsidR="006239B7" w:rsidRPr="003B76D8" w:rsidRDefault="006239B7" w:rsidP="006239B7">
      <w:pPr>
        <w:jc w:val="both"/>
        <w:rPr>
          <w:rFonts w:ascii="Arial" w:hAnsi="Arial" w:cs="Arial"/>
          <w:color w:val="FF0000"/>
          <w:lang w:val="ru-RU"/>
        </w:rPr>
      </w:pPr>
    </w:p>
    <w:p w14:paraId="46D21E95" w14:textId="77777777" w:rsidR="006239B7" w:rsidRPr="003B76D8" w:rsidRDefault="006239B7" w:rsidP="006239B7">
      <w:pPr>
        <w:jc w:val="both"/>
        <w:rPr>
          <w:rFonts w:ascii="Arial" w:hAnsi="Arial" w:cs="Arial"/>
          <w:color w:val="FF0000"/>
          <w:lang w:val="ru-RU"/>
        </w:rPr>
      </w:pPr>
      <w:r w:rsidRPr="003B76D8">
        <w:rPr>
          <w:rFonts w:ascii="Arial" w:hAnsi="Arial" w:cs="Arial"/>
          <w:color w:val="FF0000"/>
          <w:lang w:val="ru-RU"/>
        </w:rPr>
        <w:t>К наследству нетленному, чистому, неувядаемому, хранящемуся на небесах для вас, силою Божиею через веру соблюдаемых ко спасению, готовому открыться в последнее время (</w:t>
      </w:r>
      <w:r w:rsidRPr="003B76D8">
        <w:rPr>
          <w:rFonts w:ascii="Arial" w:hAnsi="Arial" w:cs="Arial"/>
          <w:color w:val="FF0000"/>
          <w:u w:val="single"/>
          <w:lang w:val="ru-RU"/>
        </w:rPr>
        <w:t>1.Пет.1:3-5</w:t>
      </w:r>
      <w:r w:rsidRPr="003B76D8">
        <w:rPr>
          <w:rFonts w:ascii="Arial" w:hAnsi="Arial" w:cs="Arial"/>
          <w:color w:val="FF0000"/>
          <w:lang w:val="ru-RU"/>
        </w:rPr>
        <w:t>).</w:t>
      </w:r>
    </w:p>
    <w:p w14:paraId="05EC0B48" w14:textId="77777777" w:rsidR="006239B7" w:rsidRPr="003B76D8" w:rsidRDefault="006239B7" w:rsidP="006239B7">
      <w:pPr>
        <w:jc w:val="both"/>
        <w:rPr>
          <w:rFonts w:ascii="Arial" w:hAnsi="Arial" w:cs="Arial"/>
          <w:b/>
          <w:bCs/>
          <w:i/>
          <w:iCs/>
          <w:color w:val="FF0000"/>
          <w:lang w:val="ru-RU"/>
        </w:rPr>
      </w:pPr>
    </w:p>
    <w:p w14:paraId="4B7971C4" w14:textId="77777777" w:rsidR="006239B7" w:rsidRPr="000A11F9" w:rsidRDefault="006239B7" w:rsidP="006239B7">
      <w:pPr>
        <w:jc w:val="both"/>
        <w:rPr>
          <w:rFonts w:ascii="Arial" w:hAnsi="Arial" w:cs="Arial"/>
          <w:b/>
          <w:bCs/>
          <w:i/>
          <w:iCs/>
          <w:color w:val="FF0000"/>
        </w:rPr>
      </w:pPr>
      <w:r w:rsidRPr="000A11F9">
        <w:rPr>
          <w:rFonts w:ascii="Arial" w:hAnsi="Arial" w:cs="Arial"/>
          <w:b/>
          <w:bCs/>
          <w:i/>
          <w:iCs/>
          <w:color w:val="FF0000"/>
        </w:rPr>
        <w:t>Blessed be the God and Father of our Lord Jesus Christ, who according to His abundant mercy has begotten us again to a living hope through the resurrection of Jesus Christ from the dead, </w:t>
      </w:r>
    </w:p>
    <w:p w14:paraId="0D0E5747" w14:textId="77777777" w:rsidR="006239B7" w:rsidRPr="000A11F9" w:rsidRDefault="006239B7" w:rsidP="006239B7">
      <w:pPr>
        <w:jc w:val="both"/>
        <w:rPr>
          <w:rFonts w:ascii="Arial" w:hAnsi="Arial" w:cs="Arial"/>
          <w:b/>
          <w:bCs/>
          <w:i/>
          <w:iCs/>
          <w:color w:val="FF0000"/>
        </w:rPr>
      </w:pPr>
    </w:p>
    <w:p w14:paraId="7A3707EB" w14:textId="77777777" w:rsidR="006239B7" w:rsidRPr="000A11F9" w:rsidRDefault="006239B7" w:rsidP="006239B7">
      <w:pPr>
        <w:jc w:val="both"/>
        <w:rPr>
          <w:rFonts w:ascii="Arial" w:hAnsi="Arial" w:cs="Arial"/>
          <w:b/>
          <w:bCs/>
          <w:i/>
          <w:iCs/>
          <w:color w:val="FF0000"/>
          <w:u w:val="single"/>
          <w:lang w:val="ru-RU"/>
        </w:rPr>
      </w:pPr>
      <w:r w:rsidRPr="000A11F9">
        <w:rPr>
          <w:rFonts w:ascii="Arial" w:hAnsi="Arial" w:cs="Arial"/>
          <w:b/>
          <w:bCs/>
          <w:i/>
          <w:iCs/>
          <w:color w:val="FF0000"/>
        </w:rPr>
        <w:t>to an inheritance incorruptible and undefiled and that does not fade away, reserved in heaven for you, who are kept by the power of God through faith for salvation ready to be revealed in the last time. </w:t>
      </w:r>
      <w:r w:rsidRPr="000A11F9">
        <w:rPr>
          <w:rFonts w:ascii="Arial" w:hAnsi="Arial" w:cs="Arial"/>
          <w:b/>
          <w:bCs/>
          <w:i/>
          <w:iCs/>
          <w:color w:val="FF0000"/>
          <w:u w:val="single"/>
          <w:lang w:val="ru-RU"/>
        </w:rPr>
        <w:t xml:space="preserve">(1 </w:t>
      </w:r>
      <w:r w:rsidRPr="003B76D8">
        <w:rPr>
          <w:rFonts w:ascii="Arial" w:hAnsi="Arial" w:cs="Arial"/>
          <w:b/>
          <w:bCs/>
          <w:i/>
          <w:iCs/>
          <w:color w:val="FF0000"/>
          <w:u w:val="single"/>
        </w:rPr>
        <w:t>Peter</w:t>
      </w:r>
      <w:r w:rsidRPr="000A11F9">
        <w:rPr>
          <w:rFonts w:ascii="Arial" w:hAnsi="Arial" w:cs="Arial"/>
          <w:b/>
          <w:bCs/>
          <w:i/>
          <w:iCs/>
          <w:color w:val="FF0000"/>
          <w:u w:val="single"/>
          <w:lang w:val="ru-RU"/>
        </w:rPr>
        <w:t xml:space="preserve"> 1:3-5).</w:t>
      </w:r>
    </w:p>
    <w:p w14:paraId="2C37CD5D" w14:textId="77777777" w:rsidR="006239B7" w:rsidRPr="0019130B" w:rsidRDefault="006239B7" w:rsidP="006239B7">
      <w:pPr>
        <w:jc w:val="both"/>
        <w:rPr>
          <w:rFonts w:ascii="Arial" w:hAnsi="Arial" w:cs="Arial"/>
          <w:lang w:val="ru-RU"/>
        </w:rPr>
      </w:pPr>
    </w:p>
    <w:p w14:paraId="73CE4086" w14:textId="77777777" w:rsidR="006239B7" w:rsidRDefault="006239B7" w:rsidP="006239B7">
      <w:pPr>
        <w:jc w:val="both"/>
        <w:rPr>
          <w:rFonts w:ascii="Arial" w:hAnsi="Arial" w:cs="Arial"/>
          <w:lang w:val="ru-RU"/>
        </w:rPr>
      </w:pPr>
      <w:r w:rsidRPr="0019130B">
        <w:rPr>
          <w:rFonts w:ascii="Arial" w:hAnsi="Arial" w:cs="Arial"/>
          <w:lang w:val="ru-RU"/>
        </w:rPr>
        <w:t xml:space="preserve">Обратите ваше внимание на то, для какой цели Бог возродил нас воскресением Своего Сына. </w:t>
      </w:r>
    </w:p>
    <w:p w14:paraId="4A8E496B" w14:textId="77777777" w:rsidR="006239B7" w:rsidRDefault="006239B7" w:rsidP="006239B7">
      <w:pPr>
        <w:jc w:val="both"/>
        <w:rPr>
          <w:rFonts w:ascii="Arial" w:hAnsi="Arial" w:cs="Arial"/>
          <w:lang w:val="ru-RU"/>
        </w:rPr>
      </w:pPr>
    </w:p>
    <w:p w14:paraId="4FA367B6" w14:textId="77777777" w:rsidR="006239B7" w:rsidRPr="000A11F9" w:rsidRDefault="006239B7" w:rsidP="006239B7">
      <w:pPr>
        <w:jc w:val="both"/>
        <w:rPr>
          <w:rFonts w:ascii="Arial" w:hAnsi="Arial" w:cs="Arial"/>
          <w:b/>
          <w:bCs/>
          <w:i/>
          <w:iCs/>
        </w:rPr>
      </w:pPr>
      <w:r w:rsidRPr="000A11F9">
        <w:rPr>
          <w:rFonts w:ascii="Arial" w:hAnsi="Arial" w:cs="Arial"/>
          <w:b/>
          <w:bCs/>
          <w:i/>
          <w:iCs/>
        </w:rPr>
        <w:t>Pay attention to the purpose for which God has revived us by the resurrection of His Son.</w:t>
      </w:r>
    </w:p>
    <w:p w14:paraId="4ACE82CA" w14:textId="77777777" w:rsidR="006239B7" w:rsidRPr="000A11F9" w:rsidRDefault="006239B7" w:rsidP="006239B7">
      <w:pPr>
        <w:jc w:val="both"/>
        <w:rPr>
          <w:rFonts w:ascii="Arial" w:hAnsi="Arial" w:cs="Arial"/>
        </w:rPr>
      </w:pPr>
    </w:p>
    <w:p w14:paraId="6F7C58C5" w14:textId="77777777" w:rsidR="006239B7" w:rsidRDefault="006239B7" w:rsidP="006239B7">
      <w:pPr>
        <w:jc w:val="both"/>
        <w:rPr>
          <w:rFonts w:ascii="Arial" w:hAnsi="Arial" w:cs="Arial"/>
          <w:lang w:val="ru-RU"/>
        </w:rPr>
      </w:pPr>
      <w:r w:rsidRPr="0019130B">
        <w:rPr>
          <w:rFonts w:ascii="Arial" w:hAnsi="Arial" w:cs="Arial"/>
          <w:lang w:val="ru-RU"/>
        </w:rPr>
        <w:t>И согласно Писанию, если эта цель, каким-либо образом будет искажена или извращена, то серебро, выраженное в возрождении воскресением Иисуса Христа не будет пущено в оборот . . .</w:t>
      </w:r>
    </w:p>
    <w:p w14:paraId="10667228" w14:textId="77777777" w:rsidR="006239B7" w:rsidRDefault="006239B7" w:rsidP="006239B7">
      <w:pPr>
        <w:jc w:val="both"/>
        <w:rPr>
          <w:rFonts w:ascii="Arial" w:hAnsi="Arial" w:cs="Arial"/>
          <w:lang w:val="ru-RU"/>
        </w:rPr>
      </w:pPr>
    </w:p>
    <w:p w14:paraId="45363449" w14:textId="77777777" w:rsidR="006239B7" w:rsidRPr="000A11F9" w:rsidRDefault="006239B7" w:rsidP="006239B7">
      <w:pPr>
        <w:jc w:val="both"/>
        <w:rPr>
          <w:rFonts w:ascii="Arial" w:hAnsi="Arial" w:cs="Arial"/>
          <w:b/>
          <w:bCs/>
          <w:i/>
          <w:iCs/>
        </w:rPr>
      </w:pPr>
      <w:r w:rsidRPr="000A11F9">
        <w:rPr>
          <w:rFonts w:ascii="Arial" w:hAnsi="Arial" w:cs="Arial"/>
          <w:b/>
          <w:bCs/>
          <w:i/>
          <w:iCs/>
        </w:rPr>
        <w:t xml:space="preserve">And according to Scripture, if this goal is somehow distorted or perverted, then the silver expressed in the rebirth by the resurrection of Jesus Christ will not be put into circulation. </w:t>
      </w:r>
    </w:p>
    <w:p w14:paraId="4B80A07F" w14:textId="77777777" w:rsidR="006239B7" w:rsidRPr="000A11F9" w:rsidRDefault="006239B7" w:rsidP="006239B7">
      <w:pPr>
        <w:jc w:val="both"/>
        <w:rPr>
          <w:rFonts w:ascii="Arial" w:hAnsi="Arial" w:cs="Arial"/>
        </w:rPr>
      </w:pPr>
    </w:p>
    <w:p w14:paraId="209A0905" w14:textId="77777777" w:rsidR="006239B7" w:rsidRDefault="006239B7" w:rsidP="006239B7">
      <w:pPr>
        <w:jc w:val="both"/>
        <w:rPr>
          <w:rFonts w:ascii="Arial" w:hAnsi="Arial" w:cs="Arial"/>
          <w:lang w:val="ru-RU"/>
        </w:rPr>
      </w:pPr>
      <w:r w:rsidRPr="0019130B">
        <w:rPr>
          <w:rFonts w:ascii="Arial" w:hAnsi="Arial" w:cs="Arial"/>
          <w:lang w:val="ru-RU"/>
        </w:rPr>
        <w:t xml:space="preserve">В библейском употреблении слово «наследство» означает – имущество, имение, богатство, которое наследуют дети по смерти своего отца, вследствие чего, они называются наследниками. </w:t>
      </w:r>
    </w:p>
    <w:p w14:paraId="5058D956" w14:textId="77777777" w:rsidR="006239B7" w:rsidRDefault="006239B7" w:rsidP="006239B7">
      <w:pPr>
        <w:jc w:val="both"/>
        <w:rPr>
          <w:rFonts w:ascii="Arial" w:hAnsi="Arial" w:cs="Arial"/>
          <w:lang w:val="ru-RU"/>
        </w:rPr>
      </w:pPr>
    </w:p>
    <w:p w14:paraId="7B968DE2" w14:textId="77777777" w:rsidR="006239B7" w:rsidRPr="000A11F9" w:rsidRDefault="006239B7" w:rsidP="006239B7">
      <w:pPr>
        <w:jc w:val="both"/>
        <w:rPr>
          <w:rFonts w:ascii="Arial" w:hAnsi="Arial" w:cs="Arial"/>
          <w:b/>
          <w:bCs/>
          <w:i/>
          <w:iCs/>
        </w:rPr>
      </w:pPr>
      <w:r w:rsidRPr="000A11F9">
        <w:rPr>
          <w:rFonts w:ascii="Arial" w:hAnsi="Arial" w:cs="Arial"/>
          <w:b/>
          <w:bCs/>
          <w:i/>
          <w:iCs/>
        </w:rPr>
        <w:t xml:space="preserve">In biblical usage, the word "inheritance" means property, </w:t>
      </w:r>
      <w:r w:rsidRPr="009768DC">
        <w:rPr>
          <w:rFonts w:ascii="Arial" w:hAnsi="Arial" w:cs="Arial"/>
          <w:b/>
          <w:bCs/>
          <w:i/>
          <w:iCs/>
        </w:rPr>
        <w:t>belongings,</w:t>
      </w:r>
      <w:r w:rsidRPr="000A11F9">
        <w:rPr>
          <w:rFonts w:ascii="Arial" w:hAnsi="Arial" w:cs="Arial"/>
          <w:b/>
          <w:bCs/>
          <w:i/>
          <w:iCs/>
        </w:rPr>
        <w:t xml:space="preserve"> wealth, which children inherit after the death of their father, </w:t>
      </w:r>
      <w:proofErr w:type="gramStart"/>
      <w:r w:rsidRPr="000A11F9">
        <w:rPr>
          <w:rFonts w:ascii="Arial" w:hAnsi="Arial" w:cs="Arial"/>
          <w:b/>
          <w:bCs/>
          <w:i/>
          <w:iCs/>
        </w:rPr>
        <w:t>as a result of</w:t>
      </w:r>
      <w:proofErr w:type="gramEnd"/>
      <w:r w:rsidRPr="000A11F9">
        <w:rPr>
          <w:rFonts w:ascii="Arial" w:hAnsi="Arial" w:cs="Arial"/>
          <w:b/>
          <w:bCs/>
          <w:i/>
          <w:iCs/>
        </w:rPr>
        <w:t xml:space="preserve"> which they are called heirs.</w:t>
      </w:r>
    </w:p>
    <w:p w14:paraId="59CE088B" w14:textId="77777777" w:rsidR="006239B7" w:rsidRPr="000A11F9" w:rsidRDefault="006239B7" w:rsidP="006239B7">
      <w:pPr>
        <w:jc w:val="both"/>
        <w:rPr>
          <w:rFonts w:ascii="Arial" w:hAnsi="Arial" w:cs="Arial"/>
        </w:rPr>
      </w:pPr>
    </w:p>
    <w:p w14:paraId="502A96A2" w14:textId="77777777" w:rsidR="006239B7" w:rsidRDefault="006239B7" w:rsidP="006239B7">
      <w:pPr>
        <w:jc w:val="both"/>
        <w:rPr>
          <w:rFonts w:ascii="Arial" w:hAnsi="Arial" w:cs="Arial"/>
          <w:lang w:val="ru-RU"/>
        </w:rPr>
      </w:pPr>
      <w:r w:rsidRPr="0019130B">
        <w:rPr>
          <w:rFonts w:ascii="Arial" w:hAnsi="Arial" w:cs="Arial"/>
          <w:lang w:val="ru-RU"/>
        </w:rPr>
        <w:t xml:space="preserve">Если вы обратили внимание, то род принадлежащего нам богатства является нетленным, чистым и неувядаемым. </w:t>
      </w:r>
    </w:p>
    <w:p w14:paraId="0CE1B266" w14:textId="77777777" w:rsidR="006239B7" w:rsidRDefault="006239B7" w:rsidP="006239B7">
      <w:pPr>
        <w:jc w:val="both"/>
        <w:rPr>
          <w:rFonts w:ascii="Arial" w:hAnsi="Arial" w:cs="Arial"/>
          <w:lang w:val="ru-RU"/>
        </w:rPr>
      </w:pPr>
    </w:p>
    <w:p w14:paraId="4985BBF6" w14:textId="77777777" w:rsidR="006239B7" w:rsidRPr="000A11F9" w:rsidRDefault="006239B7" w:rsidP="006239B7">
      <w:pPr>
        <w:jc w:val="both"/>
        <w:rPr>
          <w:rFonts w:ascii="Arial" w:hAnsi="Arial" w:cs="Arial"/>
          <w:b/>
          <w:bCs/>
          <w:i/>
          <w:iCs/>
        </w:rPr>
      </w:pPr>
      <w:r w:rsidRPr="000A11F9">
        <w:rPr>
          <w:rFonts w:ascii="Arial" w:hAnsi="Arial" w:cs="Arial"/>
          <w:b/>
          <w:bCs/>
          <w:i/>
          <w:iCs/>
        </w:rPr>
        <w:t>If you notice, then the kind of wealth that belongs to us is imperishable, pure and unfading.</w:t>
      </w:r>
    </w:p>
    <w:p w14:paraId="2A889C18" w14:textId="77777777" w:rsidR="006239B7" w:rsidRPr="000A11F9" w:rsidRDefault="006239B7" w:rsidP="006239B7">
      <w:pPr>
        <w:jc w:val="both"/>
        <w:rPr>
          <w:rFonts w:ascii="Arial" w:hAnsi="Arial" w:cs="Arial"/>
        </w:rPr>
      </w:pPr>
    </w:p>
    <w:p w14:paraId="55D90262" w14:textId="77777777" w:rsidR="006239B7" w:rsidRDefault="006239B7" w:rsidP="006239B7">
      <w:pPr>
        <w:jc w:val="both"/>
        <w:rPr>
          <w:rFonts w:ascii="Arial" w:hAnsi="Arial" w:cs="Arial"/>
          <w:lang w:val="ru-RU"/>
        </w:rPr>
      </w:pPr>
      <w:r w:rsidRPr="0019130B">
        <w:rPr>
          <w:rFonts w:ascii="Arial" w:hAnsi="Arial" w:cs="Arial"/>
          <w:lang w:val="ru-RU"/>
        </w:rPr>
        <w:t>В то время как все богатства, выраженные в земных ценностях, определяются Писанием, как неправедные и тленные которые, Писание предполагает инвестировать в самый прибыльный банк, который трансформирует их в сокровища нетленные.</w:t>
      </w:r>
    </w:p>
    <w:p w14:paraId="013D5640" w14:textId="77777777" w:rsidR="006239B7" w:rsidRDefault="006239B7" w:rsidP="006239B7">
      <w:pPr>
        <w:jc w:val="both"/>
        <w:rPr>
          <w:rFonts w:ascii="Arial" w:hAnsi="Arial" w:cs="Arial"/>
          <w:lang w:val="ru-RU"/>
        </w:rPr>
      </w:pPr>
    </w:p>
    <w:p w14:paraId="29229743" w14:textId="77777777" w:rsidR="006239B7" w:rsidRPr="000A11F9" w:rsidRDefault="006239B7" w:rsidP="006239B7">
      <w:pPr>
        <w:jc w:val="both"/>
        <w:rPr>
          <w:rFonts w:ascii="Arial" w:hAnsi="Arial" w:cs="Arial"/>
          <w:b/>
          <w:bCs/>
          <w:i/>
          <w:iCs/>
        </w:rPr>
      </w:pPr>
      <w:r w:rsidRPr="000A11F9">
        <w:rPr>
          <w:rFonts w:ascii="Arial" w:hAnsi="Arial" w:cs="Arial"/>
          <w:b/>
          <w:bCs/>
          <w:i/>
          <w:iCs/>
        </w:rPr>
        <w:t>While all riches expressed in earthly values ​​are defined by Scripture as unrighteous and perishable, Scripture suggests investing in the most profitable bank that transforms them into imperishable treasures.</w:t>
      </w:r>
    </w:p>
    <w:p w14:paraId="2F11C028" w14:textId="77777777" w:rsidR="006239B7" w:rsidRPr="000A11F9" w:rsidRDefault="006239B7" w:rsidP="006239B7">
      <w:pPr>
        <w:jc w:val="both"/>
        <w:rPr>
          <w:rFonts w:ascii="Arial" w:hAnsi="Arial" w:cs="Arial"/>
        </w:rPr>
      </w:pPr>
    </w:p>
    <w:p w14:paraId="57058334" w14:textId="77777777" w:rsidR="006239B7" w:rsidRDefault="006239B7" w:rsidP="006239B7">
      <w:pPr>
        <w:jc w:val="both"/>
        <w:rPr>
          <w:rFonts w:ascii="Arial" w:hAnsi="Arial" w:cs="Arial"/>
          <w:lang w:val="ru-RU"/>
        </w:rPr>
      </w:pPr>
      <w:r w:rsidRPr="0019130B">
        <w:rPr>
          <w:rFonts w:ascii="Arial" w:hAnsi="Arial" w:cs="Arial"/>
          <w:lang w:val="ru-RU"/>
        </w:rPr>
        <w:t>Представьте себе, что вы уезжаете в другую страну, въехав в которую: во-первых – вы уже никогда не сможете возвратиться назад; и во-вторых – из которой вы никогда не сможете востребовать даже нитки из принадлежащих вам богатств.</w:t>
      </w:r>
    </w:p>
    <w:p w14:paraId="09873AB9" w14:textId="77777777" w:rsidR="006239B7" w:rsidRDefault="006239B7" w:rsidP="006239B7">
      <w:pPr>
        <w:jc w:val="both"/>
        <w:rPr>
          <w:rFonts w:ascii="Arial" w:hAnsi="Arial" w:cs="Arial"/>
          <w:lang w:val="ru-RU"/>
        </w:rPr>
      </w:pPr>
    </w:p>
    <w:p w14:paraId="23E47851" w14:textId="77777777" w:rsidR="006239B7" w:rsidRPr="000A11F9" w:rsidRDefault="006239B7" w:rsidP="006239B7">
      <w:pPr>
        <w:jc w:val="both"/>
        <w:rPr>
          <w:rFonts w:ascii="Arial" w:hAnsi="Arial" w:cs="Arial"/>
          <w:b/>
          <w:bCs/>
          <w:i/>
          <w:iCs/>
        </w:rPr>
      </w:pPr>
      <w:r w:rsidRPr="000A11F9">
        <w:rPr>
          <w:rFonts w:ascii="Arial" w:hAnsi="Arial" w:cs="Arial"/>
          <w:b/>
          <w:bCs/>
          <w:i/>
          <w:iCs/>
        </w:rPr>
        <w:t>Imagine that you are leaving for another country, having entered into which: firstly, you will never be able to return back; and secondly, from which you can never claim even a thread from your wealth.</w:t>
      </w:r>
    </w:p>
    <w:p w14:paraId="0EE87C3E" w14:textId="77777777" w:rsidR="006239B7" w:rsidRPr="000A11F9" w:rsidRDefault="006239B7" w:rsidP="006239B7">
      <w:pPr>
        <w:jc w:val="both"/>
        <w:rPr>
          <w:rFonts w:ascii="Arial" w:hAnsi="Arial" w:cs="Arial"/>
        </w:rPr>
      </w:pPr>
    </w:p>
    <w:p w14:paraId="07F30E93" w14:textId="77777777" w:rsidR="006239B7" w:rsidRDefault="006239B7" w:rsidP="006239B7">
      <w:pPr>
        <w:jc w:val="both"/>
        <w:rPr>
          <w:rFonts w:ascii="Arial" w:hAnsi="Arial" w:cs="Arial"/>
          <w:lang w:val="ru-RU"/>
        </w:rPr>
      </w:pPr>
      <w:r w:rsidRPr="0019130B">
        <w:rPr>
          <w:rFonts w:ascii="Arial" w:hAnsi="Arial" w:cs="Arial"/>
          <w:lang w:val="ru-RU"/>
        </w:rPr>
        <w:t xml:space="preserve">Однако, у вас есть возможность, прежде, нежели вы переправитесь на своё постоянное место жительства, перевести все свои средства в волюту той страны, куда вы направляетесь и поместить её в банк этой страны на своё имя . . . </w:t>
      </w:r>
    </w:p>
    <w:p w14:paraId="1282CBC9" w14:textId="77777777" w:rsidR="006239B7" w:rsidRDefault="006239B7" w:rsidP="006239B7">
      <w:pPr>
        <w:jc w:val="both"/>
        <w:rPr>
          <w:rFonts w:ascii="Arial" w:hAnsi="Arial" w:cs="Arial"/>
          <w:lang w:val="ru-RU"/>
        </w:rPr>
      </w:pPr>
    </w:p>
    <w:p w14:paraId="3ED0A234" w14:textId="77777777" w:rsidR="006239B7" w:rsidRPr="000A11F9" w:rsidRDefault="006239B7" w:rsidP="006239B7">
      <w:pPr>
        <w:jc w:val="both"/>
        <w:rPr>
          <w:rFonts w:ascii="Arial" w:hAnsi="Arial" w:cs="Arial"/>
          <w:b/>
          <w:bCs/>
          <w:i/>
          <w:iCs/>
        </w:rPr>
      </w:pPr>
      <w:r w:rsidRPr="000A11F9">
        <w:rPr>
          <w:rFonts w:ascii="Arial" w:hAnsi="Arial" w:cs="Arial"/>
          <w:b/>
          <w:bCs/>
          <w:i/>
          <w:iCs/>
        </w:rPr>
        <w:t>However, you have the opportunity, before you cross over to your permanent place of residence, to transfer all your funds into the currency of the country where you are going and place it in the bank of this country in your name.</w:t>
      </w:r>
    </w:p>
    <w:p w14:paraId="64EB89F8" w14:textId="77777777" w:rsidR="006239B7" w:rsidRPr="000A11F9" w:rsidRDefault="006239B7" w:rsidP="006239B7">
      <w:pPr>
        <w:jc w:val="both"/>
        <w:rPr>
          <w:rFonts w:ascii="Arial" w:hAnsi="Arial" w:cs="Arial"/>
        </w:rPr>
      </w:pPr>
    </w:p>
    <w:p w14:paraId="3B18CA35" w14:textId="77777777" w:rsidR="006239B7" w:rsidRPr="003B76D8" w:rsidRDefault="006239B7" w:rsidP="006239B7">
      <w:pPr>
        <w:jc w:val="both"/>
        <w:rPr>
          <w:rFonts w:ascii="Arial" w:hAnsi="Arial" w:cs="Arial"/>
          <w:color w:val="FF0000"/>
          <w:lang w:val="ru-RU"/>
        </w:rPr>
      </w:pPr>
      <w:r w:rsidRPr="003B76D8">
        <w:rPr>
          <w:rFonts w:ascii="Arial" w:hAnsi="Arial" w:cs="Arial"/>
          <w:color w:val="FF0000"/>
          <w:lang w:val="ru-RU"/>
        </w:rPr>
        <w:t>Не собирайте себе сокровищ на земле, где моль и ржа истребляют и где воры подкапывают и крадут, но собирайте себе сокровища на небе, где ни моль, ни ржа не истребляют и где воры не подкапывают и не крадут (</w:t>
      </w:r>
      <w:r w:rsidRPr="003B76D8">
        <w:rPr>
          <w:rFonts w:ascii="Arial" w:hAnsi="Arial" w:cs="Arial"/>
          <w:color w:val="FF0000"/>
          <w:u w:val="single"/>
          <w:lang w:val="ru-RU"/>
        </w:rPr>
        <w:t>Мф.6:19-20</w:t>
      </w:r>
      <w:r w:rsidRPr="003B76D8">
        <w:rPr>
          <w:rFonts w:ascii="Arial" w:hAnsi="Arial" w:cs="Arial"/>
          <w:color w:val="FF0000"/>
          <w:lang w:val="ru-RU"/>
        </w:rPr>
        <w:t xml:space="preserve">). </w:t>
      </w:r>
    </w:p>
    <w:p w14:paraId="4112284C" w14:textId="77777777" w:rsidR="006239B7" w:rsidRPr="003B76D8" w:rsidRDefault="006239B7" w:rsidP="006239B7">
      <w:pPr>
        <w:jc w:val="both"/>
        <w:rPr>
          <w:rFonts w:ascii="Arial" w:hAnsi="Arial" w:cs="Arial"/>
          <w:b/>
          <w:bCs/>
          <w:i/>
          <w:iCs/>
          <w:color w:val="FF0000"/>
          <w:lang w:val="ru-RU"/>
        </w:rPr>
      </w:pPr>
    </w:p>
    <w:p w14:paraId="6BABD75B" w14:textId="5F10C886" w:rsidR="00815A32" w:rsidRPr="000A11F9" w:rsidRDefault="006239B7" w:rsidP="000A11F9">
      <w:pPr>
        <w:jc w:val="both"/>
        <w:rPr>
          <w:rFonts w:ascii="Arial" w:hAnsi="Arial" w:cs="Arial"/>
          <w:b/>
          <w:bCs/>
          <w:i/>
          <w:iCs/>
          <w:color w:val="FF0000"/>
          <w:u w:val="single"/>
        </w:rPr>
      </w:pPr>
      <w:r w:rsidRPr="000A11F9">
        <w:rPr>
          <w:rFonts w:ascii="Arial" w:hAnsi="Arial" w:cs="Arial"/>
          <w:b/>
          <w:bCs/>
          <w:i/>
          <w:iCs/>
          <w:color w:val="FF0000"/>
        </w:rPr>
        <w:t>"Do not lay up for yourselves treasures on earth, where moth and rust destroy and where thieves break in and steal; but lay up for yourselves treasures in heaven, where neither moth nor rust destroys and where thieves do not break in and steal.</w:t>
      </w:r>
      <w:r w:rsidRPr="003B76D8">
        <w:rPr>
          <w:rFonts w:ascii="Arial" w:hAnsi="Arial" w:cs="Arial"/>
          <w:b/>
          <w:bCs/>
          <w:i/>
          <w:iCs/>
          <w:color w:val="FF0000"/>
        </w:rPr>
        <w:t xml:space="preserve">” </w:t>
      </w:r>
      <w:r w:rsidRPr="003B76D8">
        <w:rPr>
          <w:rFonts w:ascii="Arial" w:hAnsi="Arial" w:cs="Arial"/>
          <w:b/>
          <w:bCs/>
          <w:i/>
          <w:iCs/>
          <w:color w:val="FF0000"/>
          <w:u w:val="single"/>
        </w:rPr>
        <w:t>(Matthew 6:19-20).</w:t>
      </w:r>
    </w:p>
    <w:sectPr w:rsidR="00815A32" w:rsidRPr="000A11F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F13A7" w14:textId="77777777" w:rsidR="00CE1DC2" w:rsidRDefault="00CE1DC2" w:rsidP="00D844A9">
      <w:r>
        <w:separator/>
      </w:r>
    </w:p>
  </w:endnote>
  <w:endnote w:type="continuationSeparator" w:id="0">
    <w:p w14:paraId="290D3EE3" w14:textId="77777777" w:rsidR="00CE1DC2" w:rsidRDefault="00CE1DC2" w:rsidP="00D8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736663"/>
      <w:docPartObj>
        <w:docPartGallery w:val="Page Numbers (Bottom of Page)"/>
        <w:docPartUnique/>
      </w:docPartObj>
    </w:sdtPr>
    <w:sdtEndPr>
      <w:rPr>
        <w:noProof/>
      </w:rPr>
    </w:sdtEndPr>
    <w:sdtContent>
      <w:p w14:paraId="77E4E929" w14:textId="4131DF0A" w:rsidR="00AB3143" w:rsidRDefault="00AB31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1C3BD9" w14:textId="77777777" w:rsidR="00AB3143" w:rsidRDefault="00AB3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94DD7" w14:textId="77777777" w:rsidR="00CE1DC2" w:rsidRDefault="00CE1DC2" w:rsidP="00D844A9">
      <w:r>
        <w:separator/>
      </w:r>
    </w:p>
  </w:footnote>
  <w:footnote w:type="continuationSeparator" w:id="0">
    <w:p w14:paraId="3AB7023F" w14:textId="77777777" w:rsidR="00CE1DC2" w:rsidRDefault="00CE1DC2" w:rsidP="00D84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FB1"/>
    <w:rsid w:val="00020FB1"/>
    <w:rsid w:val="000A11F9"/>
    <w:rsid w:val="0039024E"/>
    <w:rsid w:val="00401866"/>
    <w:rsid w:val="004818DC"/>
    <w:rsid w:val="00526812"/>
    <w:rsid w:val="006239B7"/>
    <w:rsid w:val="00664A89"/>
    <w:rsid w:val="00674784"/>
    <w:rsid w:val="007369F3"/>
    <w:rsid w:val="00815A32"/>
    <w:rsid w:val="00880EF5"/>
    <w:rsid w:val="0088529D"/>
    <w:rsid w:val="008C4359"/>
    <w:rsid w:val="00904678"/>
    <w:rsid w:val="00910BC3"/>
    <w:rsid w:val="009C5D71"/>
    <w:rsid w:val="00A70A6E"/>
    <w:rsid w:val="00AB3143"/>
    <w:rsid w:val="00B12352"/>
    <w:rsid w:val="00B30315"/>
    <w:rsid w:val="00B47899"/>
    <w:rsid w:val="00B93D14"/>
    <w:rsid w:val="00BF5599"/>
    <w:rsid w:val="00CD5755"/>
    <w:rsid w:val="00CE1DC2"/>
    <w:rsid w:val="00D37DED"/>
    <w:rsid w:val="00D844A9"/>
    <w:rsid w:val="00EF4C63"/>
    <w:rsid w:val="00FB4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68D0"/>
  <w15:chartTrackingRefBased/>
  <w15:docId w15:val="{00AB4F8E-0E49-48CA-AED4-5CBD7C81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F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20FB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020FB1"/>
    <w:rPr>
      <w:rFonts w:ascii="Kudriashov" w:eastAsia="Times New Roman" w:hAnsi="Kudriashov" w:cs="Times New Roman"/>
      <w:b/>
      <w:bCs/>
      <w:sz w:val="32"/>
      <w:szCs w:val="24"/>
      <w:lang w:eastAsia="ar-SA"/>
    </w:rPr>
  </w:style>
  <w:style w:type="paragraph" w:styleId="Header">
    <w:name w:val="header"/>
    <w:basedOn w:val="Normal"/>
    <w:link w:val="HeaderChar"/>
    <w:uiPriority w:val="99"/>
    <w:unhideWhenUsed/>
    <w:rsid w:val="00D844A9"/>
    <w:pPr>
      <w:tabs>
        <w:tab w:val="center" w:pos="4680"/>
        <w:tab w:val="right" w:pos="9360"/>
      </w:tabs>
    </w:pPr>
  </w:style>
  <w:style w:type="character" w:customStyle="1" w:styleId="HeaderChar">
    <w:name w:val="Header Char"/>
    <w:basedOn w:val="DefaultParagraphFont"/>
    <w:link w:val="Header"/>
    <w:uiPriority w:val="99"/>
    <w:rsid w:val="00D844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44A9"/>
    <w:pPr>
      <w:tabs>
        <w:tab w:val="center" w:pos="4680"/>
        <w:tab w:val="right" w:pos="9360"/>
      </w:tabs>
    </w:pPr>
  </w:style>
  <w:style w:type="character" w:customStyle="1" w:styleId="FooterChar">
    <w:name w:val="Footer Char"/>
    <w:basedOn w:val="DefaultParagraphFont"/>
    <w:link w:val="Footer"/>
    <w:uiPriority w:val="99"/>
    <w:rsid w:val="00D844A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2022-01-16T05:51:00Z</dcterms:created>
  <dcterms:modified xsi:type="dcterms:W3CDTF">2022-01-21T08:14:00Z</dcterms:modified>
</cp:coreProperties>
</file>