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AD72C" w14:textId="77777777" w:rsidR="00B83A98" w:rsidRPr="00E334AF" w:rsidRDefault="00B83A98" w:rsidP="00B83A98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03.01.20 </w:t>
      </w:r>
      <w:r w:rsidRPr="00E334A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proofErr w:type="gramStart"/>
      <w:r w:rsidRPr="00E334AF">
        <w:rPr>
          <w:rFonts w:ascii="Arial" w:hAnsi="Arial" w:cs="Arial"/>
          <w:b/>
          <w:i/>
          <w:sz w:val="28"/>
          <w:szCs w:val="28"/>
          <w:lang w:val="ru-RU"/>
        </w:rPr>
        <w:t>В</w:t>
      </w:r>
      <w:bookmarkStart w:id="0" w:name="_GoBack"/>
      <w:bookmarkEnd w:id="0"/>
      <w:r w:rsidRPr="00E334AF">
        <w:rPr>
          <w:rFonts w:ascii="Arial" w:hAnsi="Arial" w:cs="Arial"/>
          <w:b/>
          <w:i/>
          <w:sz w:val="28"/>
          <w:szCs w:val="28"/>
          <w:lang w:val="ru-RU"/>
        </w:rPr>
        <w:t>оскресение</w:t>
      </w:r>
      <w:r w:rsidRPr="00E334A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334AF">
        <w:rPr>
          <w:rFonts w:ascii="Arial Narrow" w:hAnsi="Arial Narrow" w:cs="Arial"/>
          <w:b/>
          <w:i/>
          <w:sz w:val="28"/>
          <w:szCs w:val="28"/>
          <w:lang w:val="ru-RU"/>
        </w:rPr>
        <w:t>12</w:t>
      </w:r>
      <w:proofErr w:type="gramEnd"/>
      <w:r w:rsidRPr="00E334A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52EC9B96" w14:textId="77777777" w:rsidR="00B83A98" w:rsidRDefault="00B83A98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sz w:val="32"/>
          <w:szCs w:val="32"/>
          <w:lang w:val="ru-RU"/>
        </w:rPr>
      </w:pPr>
    </w:p>
    <w:p w14:paraId="28253CD1" w14:textId="77777777" w:rsidR="00B83A98" w:rsidRDefault="00B83A98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sz w:val="32"/>
          <w:szCs w:val="32"/>
          <w:lang w:val="ru-RU"/>
        </w:rPr>
      </w:pPr>
    </w:p>
    <w:p w14:paraId="489B69A3" w14:textId="5A19BAEF" w:rsidR="00B83A98" w:rsidRPr="00B83A98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B83A98">
        <w:rPr>
          <w:rFonts w:ascii="Arial" w:hAnsi="Arial" w:cs="Arial"/>
          <w:b/>
          <w:bCs/>
          <w:i/>
          <w:sz w:val="32"/>
          <w:szCs w:val="32"/>
          <w:lang w:val="ru-RU"/>
        </w:rPr>
        <w:t>Сопровождение к десятинам:</w:t>
      </w:r>
      <w:r w:rsidRPr="00B83A98">
        <w:rPr>
          <w:rFonts w:ascii="Arial" w:hAnsi="Arial" w:cs="Arial"/>
          <w:b/>
          <w:bCs/>
          <w:sz w:val="28"/>
          <w:szCs w:val="28"/>
          <w:lang w:val="ru-RU"/>
        </w:rPr>
        <w:t xml:space="preserve">               </w:t>
      </w:r>
    </w:p>
    <w:p w14:paraId="70F205AE" w14:textId="77777777" w:rsidR="008B21DC" w:rsidRPr="00A95398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D0CA91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335FE">
        <w:rPr>
          <w:rFonts w:ascii="Arial" w:hAnsi="Arial" w:cs="Arial"/>
          <w:sz w:val="28"/>
          <w:szCs w:val="28"/>
          <w:lang w:val="ru-RU"/>
        </w:rPr>
        <w:t>Верный человек богат благословениями, а кто спешит разбогатеть, тот не останется ненаказанным</w:t>
      </w:r>
      <w:r w:rsidRPr="00A953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95398">
        <w:rPr>
          <w:rFonts w:ascii="Arial" w:hAnsi="Arial" w:cs="Arial"/>
          <w:sz w:val="28"/>
          <w:szCs w:val="28"/>
          <w:u w:val="single"/>
          <w:lang w:val="ru-RU"/>
        </w:rPr>
        <w:t>Прит.28:20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35FE">
        <w:rPr>
          <w:rFonts w:ascii="Arial" w:hAnsi="Arial" w:cs="Arial"/>
          <w:sz w:val="28"/>
          <w:szCs w:val="28"/>
          <w:lang w:val="ru-RU"/>
        </w:rPr>
        <w:t>.</w:t>
      </w:r>
    </w:p>
    <w:p w14:paraId="57F7D4F2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B13190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 – само по себе материальное богатство, является благословением Божиим, так как Господня земля и всё, что наполняет её.    </w:t>
      </w:r>
    </w:p>
    <w:p w14:paraId="7DC73F7E" w14:textId="77777777" w:rsidR="008B21DC" w:rsidRPr="00096991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DBD156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неправильное отношение к этим благословениям, в эквиваленте материальных благ, и в попытке заполучить их незаконным путём, трансформирует их в проклятие. Так, как такая попытка расценивается Писанием, как неверность Богу. </w:t>
      </w:r>
    </w:p>
    <w:p w14:paraId="0EFAC728" w14:textId="77777777" w:rsidR="008B21DC" w:rsidRPr="00F210B5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B7071F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Неверность – это измена и предательство из корыстных целей. Что означает, что человек желает разбогатеть или заполучить благословения Бога, не с целью – созидать самого себя в храм Бога, а с целью, удовлетворить все свои желания, исходящие из плоти.</w:t>
      </w:r>
    </w:p>
    <w:p w14:paraId="199915F1" w14:textId="77777777" w:rsidR="008B21DC" w:rsidRPr="00486013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EB84B0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Благословения Божии, в каких бы сферах они не выражались, даны человеку, не в качестве его господина, а в качестве его слуг, с одной целью, - чтобы человек мог искать Бога; познавать Бога и, созидать самого себя в храм Божий.</w:t>
      </w:r>
    </w:p>
    <w:p w14:paraId="064E0804" w14:textId="77777777" w:rsidR="008B21DC" w:rsidRPr="00E334AF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963E24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334AF">
        <w:rPr>
          <w:rFonts w:ascii="Arial" w:hAnsi="Arial" w:cs="Arial"/>
          <w:sz w:val="28"/>
          <w:szCs w:val="28"/>
          <w:lang w:val="ru-RU"/>
        </w:rPr>
        <w:t xml:space="preserve">От одной крови Он произвел весь род человеческий для обитания по всему лицу земли, назначив предопределенные времена и пределы их обитанию, дабы они искали Бога,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334AF">
        <w:rPr>
          <w:rFonts w:ascii="Arial" w:hAnsi="Arial" w:cs="Arial"/>
          <w:sz w:val="28"/>
          <w:szCs w:val="28"/>
          <w:lang w:val="ru-RU"/>
        </w:rPr>
        <w:t xml:space="preserve">е ощутят ли Его </w:t>
      </w:r>
    </w:p>
    <w:p w14:paraId="70DAF039" w14:textId="77777777" w:rsidR="008B21DC" w:rsidRPr="00F210B5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3EB25F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334AF">
        <w:rPr>
          <w:rFonts w:ascii="Arial" w:hAnsi="Arial" w:cs="Arial"/>
          <w:sz w:val="28"/>
          <w:szCs w:val="28"/>
          <w:lang w:val="ru-RU"/>
        </w:rPr>
        <w:t xml:space="preserve"> не найдут ли, хотя Он и недалеко от каждого из нас: ибо мы Им живем и </w:t>
      </w:r>
      <w:proofErr w:type="gramStart"/>
      <w:r w:rsidRPr="00E334AF">
        <w:rPr>
          <w:rFonts w:ascii="Arial" w:hAnsi="Arial" w:cs="Arial"/>
          <w:sz w:val="28"/>
          <w:szCs w:val="28"/>
          <w:lang w:val="ru-RU"/>
        </w:rPr>
        <w:t>движемся</w:t>
      </w:r>
      <w:proofErr w:type="gramEnd"/>
      <w:r w:rsidRPr="00E334AF">
        <w:rPr>
          <w:rFonts w:ascii="Arial" w:hAnsi="Arial" w:cs="Arial"/>
          <w:sz w:val="28"/>
          <w:szCs w:val="28"/>
          <w:lang w:val="ru-RU"/>
        </w:rPr>
        <w:t xml:space="preserve"> и существуем, как и некоторые из ваших стихотворцев говорили: "мы Его и род". </w:t>
      </w:r>
    </w:p>
    <w:p w14:paraId="724D9D22" w14:textId="77777777" w:rsidR="008B21DC" w:rsidRPr="00E334AF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920B27" w14:textId="77777777" w:rsidR="008B21DC" w:rsidRPr="00E334AF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334A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334AF">
        <w:rPr>
          <w:rFonts w:ascii="Arial" w:hAnsi="Arial" w:cs="Arial"/>
          <w:sz w:val="28"/>
          <w:szCs w:val="28"/>
          <w:lang w:val="ru-RU"/>
        </w:rPr>
        <w:t xml:space="preserve"> мы, будучи родом Божиим, не должны думать, что Божество подобно золоту, или серебру, или камню, получившему образ от иск</w:t>
      </w:r>
      <w:r>
        <w:rPr>
          <w:rFonts w:ascii="Arial" w:hAnsi="Arial" w:cs="Arial"/>
          <w:sz w:val="28"/>
          <w:szCs w:val="28"/>
          <w:lang w:val="ru-RU"/>
        </w:rPr>
        <w:t>усства и вымысла человеческого (</w:t>
      </w:r>
      <w:r w:rsidRPr="00E334AF">
        <w:rPr>
          <w:rFonts w:ascii="Arial" w:hAnsi="Arial" w:cs="Arial"/>
          <w:sz w:val="28"/>
          <w:szCs w:val="28"/>
          <w:u w:val="single"/>
          <w:lang w:val="ru-RU"/>
        </w:rPr>
        <w:t>Деян.17:26-29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34AF">
        <w:rPr>
          <w:rFonts w:ascii="Arial" w:hAnsi="Arial" w:cs="Arial"/>
          <w:sz w:val="28"/>
          <w:szCs w:val="28"/>
          <w:lang w:val="ru-RU"/>
        </w:rPr>
        <w:t>.</w:t>
      </w:r>
    </w:p>
    <w:p w14:paraId="4BC29CED" w14:textId="77777777" w:rsidR="008B21DC" w:rsidRPr="00486013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0B0E10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Цель материальных благословений, которыми Бог благословил Свой народ в Египте – преследовали, не созидание золотого тельца, а созидание Скинии Свидетельства.</w:t>
      </w:r>
    </w:p>
    <w:p w14:paraId="372726BF" w14:textId="77777777" w:rsidR="008B21DC" w:rsidRPr="00486013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064A4C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те материальные благословения, которыми Бог благословил Давида, а затем и сына его Соломона, также преследовали цель – созидание Храма, в котором бы мог пребывать Бог, и в котором бы человек, мог искать Бога и познавать Бога.</w:t>
      </w:r>
    </w:p>
    <w:p w14:paraId="305D2871" w14:textId="77777777" w:rsidR="008B21DC" w:rsidRPr="00096991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E54102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96991">
        <w:rPr>
          <w:rFonts w:ascii="Arial" w:hAnsi="Arial" w:cs="Arial"/>
          <w:sz w:val="28"/>
          <w:szCs w:val="28"/>
          <w:lang w:val="ru-RU"/>
        </w:rPr>
        <w:t xml:space="preserve">И благословил Давид Господа пред всем собранием, и сказал Давид: благословен Ты, Господи Боже Израиля, отца нашего, от века и до века! Твое, Господи, величие, и могущество, и слава, и </w:t>
      </w:r>
      <w:proofErr w:type="gramStart"/>
      <w:r w:rsidRPr="00096991">
        <w:rPr>
          <w:rFonts w:ascii="Arial" w:hAnsi="Arial" w:cs="Arial"/>
          <w:sz w:val="28"/>
          <w:szCs w:val="28"/>
          <w:lang w:val="ru-RU"/>
        </w:rPr>
        <w:t>победа</w:t>
      </w:r>
      <w:proofErr w:type="gramEnd"/>
      <w:r w:rsidRPr="00096991">
        <w:rPr>
          <w:rFonts w:ascii="Arial" w:hAnsi="Arial" w:cs="Arial"/>
          <w:sz w:val="28"/>
          <w:szCs w:val="28"/>
          <w:lang w:val="ru-RU"/>
        </w:rPr>
        <w:t xml:space="preserve"> и великолепие, и все, что на небе и на земле, Твое: Твое, Господи, царство, и Ты превыше всего, как Владычествующий. </w:t>
      </w:r>
    </w:p>
    <w:p w14:paraId="75FBA7EA" w14:textId="77777777" w:rsidR="008B21DC" w:rsidRPr="00096991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65B312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96991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096991">
        <w:rPr>
          <w:rFonts w:ascii="Arial" w:hAnsi="Arial" w:cs="Arial"/>
          <w:sz w:val="28"/>
          <w:szCs w:val="28"/>
          <w:lang w:val="ru-RU"/>
        </w:rPr>
        <w:t>богатство</w:t>
      </w:r>
      <w:proofErr w:type="gramEnd"/>
      <w:r w:rsidRPr="00096991">
        <w:rPr>
          <w:rFonts w:ascii="Arial" w:hAnsi="Arial" w:cs="Arial"/>
          <w:sz w:val="28"/>
          <w:szCs w:val="28"/>
          <w:lang w:val="ru-RU"/>
        </w:rPr>
        <w:t xml:space="preserve"> и слава от лица Твоего, и Ты владычествуешь над всем, и в руке Твоей сила и могущество, и во власти Твоей возвеличить и укрепить все. И ныне, Боже наш, мы славословим Тебя и хвалим величественное имя Твое. Ибо кто я и кто народ мой, </w:t>
      </w:r>
    </w:p>
    <w:p w14:paraId="229390AF" w14:textId="77777777" w:rsidR="008B21DC" w:rsidRPr="00F210B5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224692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96991">
        <w:rPr>
          <w:rFonts w:ascii="Arial" w:hAnsi="Arial" w:cs="Arial"/>
          <w:sz w:val="28"/>
          <w:szCs w:val="28"/>
          <w:lang w:val="ru-RU"/>
        </w:rPr>
        <w:t xml:space="preserve">то мы имели возможность так жертвовать? Но от Тебя все, и от руки Твоей полученное мы отдали Тебе, потому что странники мы пред Тобою и пришельцы, как и все отцы наши, как тень дни наши на земле, и нет ничего прочного. Господи Боже наш! все это множество, </w:t>
      </w:r>
    </w:p>
    <w:p w14:paraId="47F9FCF8" w14:textId="77777777" w:rsidR="008B21DC" w:rsidRPr="00F210B5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6A9D32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96991">
        <w:rPr>
          <w:rFonts w:ascii="Arial" w:hAnsi="Arial" w:cs="Arial"/>
          <w:sz w:val="28"/>
          <w:szCs w:val="28"/>
          <w:lang w:val="ru-RU"/>
        </w:rPr>
        <w:t xml:space="preserve">оторое приготовили мы для построения дома Тебе, святому имени Твоему, от руки Твоей оно, и все Твое. Знаю, Боже мой, что Ты </w:t>
      </w:r>
      <w:proofErr w:type="spellStart"/>
      <w:r w:rsidRPr="00096991">
        <w:rPr>
          <w:rFonts w:ascii="Arial" w:hAnsi="Arial" w:cs="Arial"/>
          <w:sz w:val="28"/>
          <w:szCs w:val="28"/>
          <w:lang w:val="ru-RU"/>
        </w:rPr>
        <w:t>испытуешь</w:t>
      </w:r>
      <w:proofErr w:type="spellEnd"/>
      <w:r w:rsidRPr="00096991">
        <w:rPr>
          <w:rFonts w:ascii="Arial" w:hAnsi="Arial" w:cs="Arial"/>
          <w:sz w:val="28"/>
          <w:szCs w:val="28"/>
          <w:lang w:val="ru-RU"/>
        </w:rPr>
        <w:t xml:space="preserve"> сердце и любишь чистосердечие; </w:t>
      </w:r>
    </w:p>
    <w:p w14:paraId="011D5E9C" w14:textId="77777777" w:rsidR="008B21DC" w:rsidRPr="00F210B5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C3392C" w14:textId="77777777" w:rsidR="008B21DC" w:rsidRPr="00096991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096991">
        <w:rPr>
          <w:rFonts w:ascii="Arial" w:hAnsi="Arial" w:cs="Arial"/>
          <w:sz w:val="28"/>
          <w:szCs w:val="28"/>
          <w:lang w:val="ru-RU"/>
        </w:rPr>
        <w:t xml:space="preserve"> от чистого сердца моего пожертвовал все сие, и ныне вижу, что и народ Твой, здесь находящийся,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096991">
        <w:rPr>
          <w:rFonts w:ascii="Arial" w:hAnsi="Arial" w:cs="Arial"/>
          <w:sz w:val="28"/>
          <w:szCs w:val="28"/>
          <w:lang w:val="ru-RU"/>
        </w:rPr>
        <w:t xml:space="preserve"> радостью жертвует Тебе. Господи, Боже Авраама, Исаака и Израиля, отцов наших! сохрани сие навек, сие расположение мыслей сердца народа Твоего, и направь сердце их к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096991">
        <w:rPr>
          <w:rFonts w:ascii="Arial" w:hAnsi="Arial" w:cs="Arial"/>
          <w:sz w:val="28"/>
          <w:szCs w:val="28"/>
          <w:u w:val="single"/>
          <w:lang w:val="ru-RU"/>
        </w:rPr>
        <w:t>1.Пар</w:t>
      </w:r>
      <w:proofErr w:type="gramEnd"/>
      <w:r w:rsidRPr="00096991">
        <w:rPr>
          <w:rFonts w:ascii="Arial" w:hAnsi="Arial" w:cs="Arial"/>
          <w:sz w:val="28"/>
          <w:szCs w:val="28"/>
          <w:u w:val="single"/>
          <w:lang w:val="ru-RU"/>
        </w:rPr>
        <w:t>.29:10-18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6991">
        <w:rPr>
          <w:rFonts w:ascii="Arial" w:hAnsi="Arial" w:cs="Arial"/>
          <w:sz w:val="28"/>
          <w:szCs w:val="28"/>
          <w:lang w:val="ru-RU"/>
        </w:rPr>
        <w:t>.</w:t>
      </w:r>
    </w:p>
    <w:p w14:paraId="0275372A" w14:textId="77777777" w:rsidR="008B21DC" w:rsidRPr="00FD543B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D1ED98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всего вышесказанного явствует, что Бог не против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того,  чтобы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Его народ обладал богатством, но Бог против того, чтобы богатство обладало Его народом.</w:t>
      </w:r>
    </w:p>
    <w:p w14:paraId="4194C7EC" w14:textId="77777777" w:rsidR="008B21DC" w:rsidRPr="00A7159E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C68234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полагающий, что материальные блага, являются мерилом его духовности – невежда, горд и обольщён. </w:t>
      </w:r>
    </w:p>
    <w:p w14:paraId="717DB3B8" w14:textId="77777777" w:rsidR="008B21DC" w:rsidRPr="00640EF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6487D6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 мерилом духовности – являются, не материальные благословения, а наше к ним отношение, выраженное в плоде праведности, демонстрирующей</w:t>
      </w:r>
      <w:r w:rsidRPr="00640E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любовь и почтение к Богу.</w:t>
      </w:r>
    </w:p>
    <w:p w14:paraId="71BC0F74" w14:textId="77777777" w:rsidR="008B21DC" w:rsidRPr="00C737E1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A9D8F0" w14:textId="77777777" w:rsidR="008B21D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«Верный человек богат благословениями» означает – верный человек господствует над благословениями. </w:t>
      </w:r>
    </w:p>
    <w:p w14:paraId="4CF45C82" w14:textId="77777777" w:rsidR="008B21DC" w:rsidRPr="00640EFC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8DC197" w14:textId="77777777" w:rsidR="008B21DC" w:rsidRPr="00962CE3" w:rsidRDefault="008B21DC" w:rsidP="008B21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чтит Бога из тех прибытков, которые Бог позволил ему иметь, то его неверность Богу, выражается в отказе выражать свою любовь Богу и признавать над собою власть Бога. </w:t>
      </w:r>
    </w:p>
    <w:p w14:paraId="0E469576" w14:textId="4D24B42C" w:rsidR="00CA5F63" w:rsidRDefault="00B83A98" w:rsidP="008B21DC"/>
    <w:sectPr w:rsidR="00CA5F63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DC"/>
    <w:rsid w:val="006313C4"/>
    <w:rsid w:val="008B21DC"/>
    <w:rsid w:val="00A32DCD"/>
    <w:rsid w:val="00B8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909AA"/>
  <w15:chartTrackingRefBased/>
  <w15:docId w15:val="{B579384F-3CBC-8144-AF40-B68362E5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2020-02-29T07:19:00Z</dcterms:created>
  <dcterms:modified xsi:type="dcterms:W3CDTF">2020-03-06T02:48:00Z</dcterms:modified>
</cp:coreProperties>
</file>