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0BFC" w14:textId="77777777" w:rsidR="000322CE" w:rsidRPr="000322CE" w:rsidRDefault="000322CE" w:rsidP="000322CE">
      <w:pPr>
        <w:autoSpaceDE w:val="0"/>
        <w:autoSpaceDN w:val="0"/>
        <w:adjustRightInd w:val="0"/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0322CE">
        <w:rPr>
          <w:rFonts w:ascii="Arial" w:hAnsi="Arial" w:cs="Arial"/>
          <w:i/>
          <w:iCs/>
          <w:color w:val="000000" w:themeColor="text1"/>
          <w:sz w:val="28"/>
          <w:szCs w:val="36"/>
          <w:lang w:val="ru-RU"/>
        </w:rPr>
        <w:t>Сопровождение к десятинам</w:t>
      </w:r>
      <w:r w:rsidRPr="000322CE">
        <w:rPr>
          <w:rFonts w:ascii="Arial" w:hAnsi="Arial" w:cs="Arial"/>
          <w:iCs/>
          <w:color w:val="000000" w:themeColor="text1"/>
          <w:sz w:val="21"/>
          <w:szCs w:val="32"/>
          <w:lang w:val="ru-RU"/>
        </w:rPr>
        <w:t>:</w:t>
      </w:r>
      <w:r w:rsidRPr="000322CE">
        <w:rPr>
          <w:rFonts w:ascii="Arial Narrow" w:hAnsi="Arial Narrow" w:cs="Arial"/>
          <w:b/>
          <w:i/>
          <w:iCs/>
          <w:color w:val="000000" w:themeColor="text1"/>
          <w:sz w:val="22"/>
          <w:szCs w:val="28"/>
          <w:lang w:val="ru-RU"/>
        </w:rPr>
        <w:t xml:space="preserve"> </w:t>
      </w:r>
      <w:r w:rsidRPr="000322CE">
        <w:rPr>
          <w:rFonts w:ascii="Arial Narrow" w:hAnsi="Arial Narrow" w:cs="Arial"/>
          <w:b/>
          <w:i/>
          <w:iCs/>
          <w:color w:val="000000" w:themeColor="text1"/>
          <w:sz w:val="22"/>
          <w:szCs w:val="28"/>
          <w:lang w:val="ru-RU"/>
        </w:rPr>
        <w:t xml:space="preserve">           </w:t>
      </w:r>
      <w:r w:rsidRPr="000322CE"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  <w:t xml:space="preserve"> 09.02.18  Воскресение  12:00 рм</w:t>
      </w:r>
    </w:p>
    <w:p w14:paraId="3DAB8875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9EB609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Если вы не послушаетесь и если не примете к сердцу, чтобы воздавать славу имени Моему, говорит Господь Саваоф, то Я пошлю на вас проклятие и прокляну ваши благословения, и уже проклинаю, потому что вы не хотите приложить к тому сердца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Мал.2:2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BBA66AF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024BAC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Многие святые сегодня живут в нищете, потому что непослушны библейским законам, и принципам его экономики, ведущим к изобилию. Нищета – это не просто социальное положение.  </w:t>
      </w:r>
    </w:p>
    <w:p w14:paraId="281DE851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E66354F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Нищета – это результат непослушания, навлекающего на нас проклятие. Нет никаких шансов избежать последствий проклятия, если мы впускаем в наш дом, бунт против Бога. </w:t>
      </w:r>
    </w:p>
    <w:p w14:paraId="5217CEEC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66A088D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Непослушание и грех Адама принесли на землю проклятие нищеты для всего человечества. Потому, что на определённом этапе своей жизни он, отказался воздавать славу Богу.</w:t>
      </w:r>
    </w:p>
    <w:p w14:paraId="5CD6FABD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5E05B1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Для Адама, воздаяние славы Богу выражалось в том, чтобы то, что находится в его распоряжении, но принадлежит Богу, отдавать Богу. Потому, что всё то, что принадлежит Богу, является святыней Бога, и находится под заклятием.</w:t>
      </w:r>
    </w:p>
    <w:p w14:paraId="380D39C2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E6D94E0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Мысль о том, что отдавание десятин и приношений Богу, является воздаванием славы Богу и высвобождением в нашу жизнь благословений, разлита во всём Писании. </w:t>
      </w:r>
    </w:p>
    <w:p w14:paraId="7CF54790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C7589F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Воздайте Господу славу имени Его. Возьмите дар, идите пред лице Его, поклонитесь Господу в благолепии святыни Его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1.Пар.16:29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29FA899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13D173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Как видите поклонение без дара или без жертвы – не есть поклонение. А, следовательно, и не является воздаванием славы Богу. Ведь в поклонении мы воздаём славу Богу, именно тогда, когда в отдавании Богу десятин и приношений, во-первых – выражаем признание над собою Его власти; и во-вторых – выражаем свою любовь к Богу или своё послушание.</w:t>
      </w:r>
    </w:p>
    <w:p w14:paraId="4D56D06A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864FB9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Если любите Меня, соблюдите Мои заповеди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Ин.14:15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9AD3530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DE4921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говорим, что любим Бога но, не воздаём Ему славы в отдавании Ему десятин – мы открываем себя для проклятия.</w:t>
      </w:r>
    </w:p>
    <w:p w14:paraId="1EA856E6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3B1A7C36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021C087A" w14:textId="77777777" w:rsidR="000322CE" w:rsidRPr="000322CE" w:rsidRDefault="000322CE" w:rsidP="000322C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  <w:sz w:val="32"/>
          <w:szCs w:val="32"/>
          <w:lang w:val="ru-RU"/>
        </w:rPr>
      </w:pPr>
      <w:r w:rsidRPr="000322CE">
        <w:rPr>
          <w:rFonts w:ascii="Arial Narrow" w:hAnsi="Arial Narrow" w:cs="Arial"/>
          <w:b/>
          <w:i/>
          <w:color w:val="000000" w:themeColor="text1"/>
          <w:sz w:val="28"/>
          <w:szCs w:val="28"/>
          <w:lang w:val="ru-RU"/>
        </w:rPr>
        <w:lastRenderedPageBreak/>
        <w:t>09.02.18   Воскресение   12:00 рм</w:t>
      </w:r>
    </w:p>
    <w:p w14:paraId="087DD02B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A7BCA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Да будете</w:t>
      </w:r>
      <w:r w:rsidRPr="000322CE">
        <w:rPr>
          <w:rFonts w:ascii="Arial" w:hAnsi="Arial" w:cs="Arial"/>
          <w:bCs/>
          <w:color w:val="000000" w:themeColor="text1"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Итак, будьте совершенны, как совершен Отец ваш Небесный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Мф.5:45,48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06FDBBB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4F1615B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 Narrow" w:hAnsi="Arial Narrow" w:cs="Arial"/>
          <w:b/>
          <w:i/>
          <w:color w:val="000000" w:themeColor="text1"/>
          <w:sz w:val="36"/>
          <w:szCs w:val="36"/>
          <w:lang w:val="ru-RU"/>
        </w:rPr>
        <w:t>Призванные к совершенству</w:t>
      </w:r>
      <w:r w:rsidRPr="000322CE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 xml:space="preserve">.  </w:t>
      </w:r>
    </w:p>
    <w:p w14:paraId="1D4D0CD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F16BE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связи, </w:t>
      </w:r>
      <w:r w:rsidRPr="000322CE">
        <w:rPr>
          <w:rFonts w:ascii="Arial" w:hAnsi="Arial" w:cs="Arial"/>
          <w:color w:val="000000" w:themeColor="text1"/>
          <w:sz w:val="28"/>
          <w:szCs w:val="28"/>
        </w:rPr>
        <w:t>c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BC4EBF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9DFA7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**Назначение праведности Божией в нашем сердце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39D770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EB0C7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И, таким образом, получить утверждение своего спасения,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76495C4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6550E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Рим.4:13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4DE852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A779D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Нам следует знать, что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праведность веры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EFA284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DE86A0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5838BC3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99D8B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101B773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B93C3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4546FB0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18B2C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018F4C7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7558B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Но не были наши: ибо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 написал вам об обольщающих вас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1.Ин.2:18-26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DD8EBA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D61BA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Посредством праведности веры, завет мира, представленный в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наследии мира,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призван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41EF73F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3FA6B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16EB7CD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2227F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3063137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EF21B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Флп.4:6,7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7EE112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14AF3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</w:t>
      </w:r>
    </w:p>
    <w:p w14:paraId="3B9233E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DE393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Потому, что плотские помышления, суть смерть. В силу чего, они закону Божию не покоряются, да и не могут. А посему, при всём желании человека, и находиться во Христе Иисусе, не могут.  </w:t>
      </w:r>
    </w:p>
    <w:p w14:paraId="5245454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7F701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Рим.8:6-8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1FAE34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EE60A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наше мышление духом нашего ума – к миру Божьему, никакого отношения, не имеют, и не могут иметь. </w:t>
      </w:r>
    </w:p>
    <w:p w14:paraId="43FFC20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C3B06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F53572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43570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216F462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E2CAA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4B85B1B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2FF06F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пришли к необходимости рассмотреть четыре классических вопроса.</w:t>
      </w:r>
    </w:p>
    <w:p w14:paraId="6CBB94B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44050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1.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Какими характеристиками Писание наделяет мир Божий?</w:t>
      </w:r>
    </w:p>
    <w:p w14:paraId="1382606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BB9D89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2.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73B6EC0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B8993D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3.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7F9B46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18C06E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4.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3F19A1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B0695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48C5654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7CA28C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Блаженны миротворцы, ибо они будут наречены сынами Божиими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Мф.5:9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  При этом мы отметили:</w:t>
      </w:r>
    </w:p>
    <w:p w14:paraId="018A728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7581C3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Если человек, не умер, для своего народа; для дома 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4A3EC01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645C4FC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46D772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82238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Се, гряду скоро; держи, что имеешь, дабы кто не восхитил венца твоего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Отк.3:11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39991F7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59385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3D3B4E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CFE47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117BE43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EF2D6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6AACD7C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DFAD1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3700082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44730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Евр.12:14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 Мы отметили, что в данном случае:</w:t>
      </w:r>
    </w:p>
    <w:p w14:paraId="37FD2D8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C976E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 правду Бога. </w:t>
      </w:r>
    </w:p>
    <w:p w14:paraId="79E35F5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CDB49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Если возможно с вашей стороны, будьте в мире со всеми людьми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Рим.12:18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48960E5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B1521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10A6E31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D62E60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61FCAB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B0105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1.Кор.15:33,34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</w:t>
      </w:r>
    </w:p>
    <w:p w14:paraId="5970A9B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2C64F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0C2B39F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5C975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825FAA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40DDF2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Нет мира нечестивым, говорит Бог мой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Ис.57:20,21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</w:t>
      </w:r>
    </w:p>
    <w:p w14:paraId="133729D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4C35C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На предыдущих служениях мы, в определённом формате, насколько это позволил нам Бог, и мера нашей веры, уже рассмотрели первые три вопроса. И, остановились на рассматривании вопроса четвёртого. А, именно:</w:t>
      </w:r>
    </w:p>
    <w:p w14:paraId="74B800F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0AC0C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4.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 Христом, которое содержится, в законе, в пророках, и псалмах?</w:t>
      </w:r>
    </w:p>
    <w:p w14:paraId="019173A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0F52D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мир, во времени и пределах, назначенных  для них Богом – являются пределы заповедей Господних, в формате и достоинстве начальствующего учения Христова.</w:t>
      </w:r>
    </w:p>
    <w:p w14:paraId="1AEAF02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0B135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веры, которая определяется по послушанию их веры, Вере Божией.</w:t>
      </w:r>
    </w:p>
    <w:p w14:paraId="3DF25D1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E9AC0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078266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665CA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7. Признак,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DFCD8E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19907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0322CE">
        <w:rPr>
          <w:rFonts w:ascii="Arial" w:hAnsi="Arial" w:cs="Arial"/>
          <w:b/>
          <w:color w:val="000000" w:themeColor="text1"/>
          <w:sz w:val="28"/>
          <w:lang w:val="ru-RU"/>
        </w:rPr>
        <w:t>мир Божий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, к которому вы и призваны в одном теле, и будьте дружелюбны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Кол.3:14,15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  Мы отметили, что:</w:t>
      </w:r>
    </w:p>
    <w:p w14:paraId="17C75BA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13E14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3B5F87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09FCB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2530F29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D84DB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22A802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826E9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6DD999A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E987B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4D0974A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ECC91A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Еф.3:16-19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 Мы отметили, что:</w:t>
      </w:r>
    </w:p>
    <w:p w14:paraId="08FC272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76F6A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 xml:space="preserve">Фраза «чтобы вы, укорененные и утвержденные в любви, могли постигнуть со всеми святыми» - указывает на необходимость, подвязаться войти, сквозь узкие врата, которые представлены в Писании, под таинственным образом доброй жены, в лице всех святых, входящих в категорию, избранного Богом остатка, который именуется – невестой Агнца. </w:t>
      </w:r>
    </w:p>
    <w:p w14:paraId="0AE07B2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0E2040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Кто нашел добрую жену, тот нашел благо и получил благодать от Господа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Прит.18:23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 А посему:</w:t>
      </w:r>
    </w:p>
    <w:p w14:paraId="59C241F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6A438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Найти благо и получить благодать от Господа, в причастии к избранному Богом остатку, который является Телом Христовым – это обнаружить на своём поле, сокровище Царства Небесного.</w:t>
      </w:r>
    </w:p>
    <w:p w14:paraId="63AD69D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C2F24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 (</w:t>
      </w:r>
      <w:r w:rsidRPr="000322CE">
        <w:rPr>
          <w:rFonts w:ascii="Arial" w:hAnsi="Arial" w:cs="Arial"/>
          <w:color w:val="000000" w:themeColor="text1"/>
          <w:sz w:val="28"/>
          <w:u w:val="single"/>
          <w:lang w:val="ru-RU"/>
        </w:rPr>
        <w:t>Мф.13:44</w:t>
      </w:r>
      <w:r w:rsidRPr="000322CE">
        <w:rPr>
          <w:rFonts w:ascii="Arial" w:hAnsi="Arial" w:cs="Arial"/>
          <w:color w:val="000000" w:themeColor="text1"/>
          <w:sz w:val="28"/>
          <w:lang w:val="ru-RU"/>
        </w:rPr>
        <w:t>).</w:t>
      </w:r>
    </w:p>
    <w:p w14:paraId="67D4F04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12718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Поле, со скрытым сокровищем Царства Небесного – это образ нашего тела, на счёт которого, во Христе Иисусе, положено обетование, относящееся к преддверию нашей надежды, призванное освободить наше тело, от закона греха и смерти.</w:t>
      </w:r>
    </w:p>
    <w:p w14:paraId="319A993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F5BEC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При условии, что за это поле, в достоинстве нашего земного тела, которому принадлежит обетование Царства Небесного, призванного освободить наши земные тела, от закона греха и смерти, мы продадим всё, что мы имеем, в лице нашего народа; дома нашего отца; и нашей душевной жизни.</w:t>
      </w:r>
    </w:p>
    <w:p w14:paraId="78A3ED2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CD880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3EE8111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E4810F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Исходя, из Писания, избирательная любовь Бога, как истинная добродетель, которую представляет добродетельная жена – это благо или добро, взращенное от познания Бога, через слушание благовествуемого слова, о Царствии Небесном внутри человека.</w:t>
      </w:r>
    </w:p>
    <w:p w14:paraId="44381742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E10DA7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семи свойств истинной добродетели, представленной Духом Святым в Писании, через благовествуемое слово, Апостолов и пророков. </w:t>
      </w:r>
    </w:p>
    <w:p w14:paraId="72D58EDD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D6B444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– добродетель. </w:t>
      </w:r>
    </w:p>
    <w:p w14:paraId="18CE5179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Рассудительность. </w:t>
      </w:r>
    </w:p>
    <w:p w14:paraId="3E184E59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Воздержание. </w:t>
      </w:r>
    </w:p>
    <w:p w14:paraId="4582796F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Терпение. </w:t>
      </w:r>
    </w:p>
    <w:p w14:paraId="39796DA4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Благочестие. </w:t>
      </w:r>
    </w:p>
    <w:p w14:paraId="02701003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Братолюбие. </w:t>
      </w:r>
    </w:p>
    <w:p w14:paraId="2022F7FE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Любовь.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2.Пет.1:2-8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89087E4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BA24A5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0F1CC0A9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17CA64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74BC449A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A0C5D2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3D20F7D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CA8EE2D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7C5FDEE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AB552D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5.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44EF5E4A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01068A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6.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864A4CF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13A0BF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7.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340A897E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4972E7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Ибо истинная добродетель, выраженная в семи достоинствах и характеристиках, избирательной любви Бога – ничего общего не имеет, и не может иметь, с природой человеческой любви, исполненной эгоизма, корысти и непостоянства. </w:t>
      </w:r>
    </w:p>
    <w:p w14:paraId="03C9D061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04BBF26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избирательная любовь Бога, это трансцендентная любовь Бога, пребывающая в неприступном свете, исходящая из благости Бога, достоинство которой, определяется великим благочестием тайны, сокрытой в деле Божественного искупления</w:t>
      </w:r>
    </w:p>
    <w:p w14:paraId="24F1119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3B856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силу этого, именно, избирательная любовь Бога, в формате семи достоинств, неземной добродетели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397A5E5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82353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6C3FE08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96B18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Ибо достоинства, избирательной любви Бога – это извечно сущностные достоинства и свойства, нашего Небесного Отца, 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5525715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79122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совокупность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77B976C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0F3EC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Более же всего облекитесь в любовь, которая есть совокупность совершенства 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Кол.3:14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0E8745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C521B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 безусловна.</w:t>
      </w:r>
    </w:p>
    <w:p w14:paraId="35AAAAE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6BB98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2B89CA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5E5FD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28FF5F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DC521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</w:p>
    <w:p w14:paraId="7A46D15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9DACAC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Песн.8:6,7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9A2270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BF551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Такая – безусловность, избирательной любви Бога, по отношению к избранному Богом остатку, может, как приниматься, так и передаваться, не иначе, как только, через познание истины, своим сердцем, и принятием Святого Духа, на основе, абсолютной и рассудительной доброхотности человека.</w:t>
      </w:r>
    </w:p>
    <w:p w14:paraId="6330134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60159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Степень силы любви Божией – определяется и познаётся по степени силы ненависти Божией ко злу и злодеям, творящим зло </w:t>
      </w:r>
    </w:p>
    <w:p w14:paraId="6F28D4F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7EC76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76B53CF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F1D66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55BB309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944F94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361B4D5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72DFD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Потому, что широта, долгота, высота и глубина, избирательной любви Бога, настолько превосходит понятие человека о природе и характере любви Божией, что практически, абсалютно недоступны для постижения её таинства, разумом человека.  </w:t>
      </w:r>
    </w:p>
    <w:p w14:paraId="62012D4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232697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Исходя из определений Писания, любовь Божия, призвана изливаться в наши сердца, не в каком-то чувстве, а, в Личности Святого Духа, представляющего в нашем сердце, требования святости, производящей атмосферу любви Божией «Агаппе».</w:t>
      </w:r>
    </w:p>
    <w:p w14:paraId="4304B2F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52016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Потому что любовь Божия излилась в сердца наши Духом Святым, данным нам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Рим.5:5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 А посему,</w:t>
      </w:r>
    </w:p>
    <w:p w14:paraId="330B855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06F65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224D64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3DFD0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Все виды человеческой любви, обязуют человека и ставят перед ним определённые требования: ты обязан или ты должен, потому, что ты мой друг или же, ты мой родственник.</w:t>
      </w:r>
    </w:p>
    <w:p w14:paraId="272099B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8B690D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Такая позиция в отношениях изначально, уже в своей основе, имеет возможность спекулировать и использовать все форматы и виды человеческой любви, такие, как «Филео», «Сторге», и «Эрос» в порочных, эгоистических и корыстных целях.</w:t>
      </w:r>
    </w:p>
    <w:p w14:paraId="7EE0911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2B875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то время как любовь Божия «Агаппе» – это суверенная  любовь, которая является безусловной, только по отношению к тем человекам, которых она избирает, в способности своего предузнания, и предопределения. </w:t>
      </w:r>
    </w:p>
    <w:p w14:paraId="08F3AF8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A0C9B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 Своих собственных границ, обусловленных – палящей святостью. </w:t>
      </w:r>
    </w:p>
    <w:p w14:paraId="3E677A3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C8C98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только тогда, когда любовь Божия ставится во главу всех видов человеческой любви, тогда, такие проявления, как корысть и эгоизм, обуздываются её царственной властью.</w:t>
      </w:r>
    </w:p>
    <w:p w14:paraId="0BE729D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3BE32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И, чтобы лучше узнать: Каким же образом, мы призваны показывать в своей вере добродетель, выраженную в любви Бога? Нам необходимо было привести на память: </w:t>
      </w:r>
    </w:p>
    <w:p w14:paraId="1A856FA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18835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1. 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Происхождение и сущность любви Божией. </w:t>
      </w:r>
    </w:p>
    <w:p w14:paraId="2373E3F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2. 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Назначение неземной любви в нашей вере.</w:t>
      </w:r>
    </w:p>
    <w:p w14:paraId="2FFC82F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3. 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Цена достижения неземной любви. </w:t>
      </w:r>
    </w:p>
    <w:p w14:paraId="053A407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4. 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Результаты от показания в своей вере неземной любви.</w:t>
      </w:r>
    </w:p>
    <w:p w14:paraId="26C6CD5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BFAB51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определённом формате, уже рассмотрели проявление избирательной любви Бога: в достоинствах – добродетели, рассудительности, воздержания и терпения. </w:t>
      </w:r>
    </w:p>
    <w:p w14:paraId="5B1C04D0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F176DA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*И,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остановились на рассматривании достоинства любви –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36697A7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8CD97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словопрениям. Удаляйся от таких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1.Тим.6:3-5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417F6BB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054423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4B7E1A8A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CD0E0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38A0F47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CF811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 беспрекословно – великая благочестия тайна: Бог явился во плоти, оправдал Себя в Духе, показал Себя Ангелам, проповедан в народах, принят верою в мире, вознесся во славе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1.Тим.3:16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 Таким образом:</w:t>
      </w:r>
    </w:p>
    <w:p w14:paraId="60979BCE" w14:textId="77777777" w:rsidR="000322CE" w:rsidRPr="000322CE" w:rsidRDefault="000322CE" w:rsidP="000322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4108E0" w14:textId="77777777" w:rsidR="000322CE" w:rsidRPr="000322CE" w:rsidRDefault="000322CE" w:rsidP="000322C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 в сердце человека, так в его словах, и в его поступках.</w:t>
      </w:r>
    </w:p>
    <w:p w14:paraId="60FE477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607EAF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 смысл, заключённый в достоинство «благочестия» описывает правильные взаимоотношения, между святыми и Богом, связанными между собою взаимным союзом или заветом. </w:t>
      </w:r>
    </w:p>
    <w:p w14:paraId="48CD8D3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AFA3D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3D2D4AA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965A9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C1F005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C5DECF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A5993C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8637E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D1B0B6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92607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778C79F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3001C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43C0EB5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B10227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 определённом формате, мы уже рассмотрели, определённую часть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вопроса первого: Какими характеристиками Писание наделяет благочестие, как Бога, так и человека?</w:t>
      </w:r>
    </w:p>
    <w:p w14:paraId="1508321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676488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И, прежде чем, исследовать, имеющееся достоинство тайны благочестия, мы сделали ударение на том, что следует отличать благость Бога, в Его благоволении, от благочестия человека, которую он призван показывать, в своей любови к Богу. </w:t>
      </w:r>
    </w:p>
    <w:p w14:paraId="32CA9C9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E65CC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1D82AEF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7EFDB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заповеди Бога – была возведена Богом в закон, как для Самого Себя, для Сына, и для Святого Духа, так и для избранного Им остатка, который Он предузнал, и предопределил, чтобы они были, подобными образу, Его Сына, чтобы Он, был Первородным, между многими братьями. </w:t>
      </w:r>
    </w:p>
    <w:p w14:paraId="57D73F7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AAEC6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Рим.8:29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33D323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BD5F2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Например: Благочестие Бога, в формате Его благости или Его добра, к Своим детям, находит себя в таких определениях, как:</w:t>
      </w:r>
    </w:p>
    <w:p w14:paraId="34F7FA9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854444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1.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избирательной любви Бога, к Своим детям.</w:t>
      </w:r>
    </w:p>
    <w:p w14:paraId="43CC02B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2.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благих замыслах Бога, в отношении Своих детей.</w:t>
      </w:r>
    </w:p>
    <w:p w14:paraId="0491767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3.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Законодательстве Бога, для Своих детей.</w:t>
      </w:r>
    </w:p>
    <w:p w14:paraId="5B7B2F8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4.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неизменном Слове Бога, явленным в Его воле.</w:t>
      </w:r>
    </w:p>
    <w:p w14:paraId="1FDAA4D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5.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святости Бога; в правде Бога; в судах Бога.</w:t>
      </w:r>
    </w:p>
    <w:p w14:paraId="21F25CF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6.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милосердии Бога; в верности Бога; в защите Бога.</w:t>
      </w:r>
    </w:p>
    <w:p w14:paraId="69E5448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7.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терпении; в утешении, и в милосердии Бога.</w:t>
      </w:r>
    </w:p>
    <w:p w14:paraId="1B83A06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8.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награде Бога; в воздаянии Бога.</w:t>
      </w:r>
    </w:p>
    <w:p w14:paraId="23AC63D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9.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сердце отца; в семени отца. </w:t>
      </w:r>
    </w:p>
    <w:p w14:paraId="277EBDD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10.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утробе матери; в девственной чистоте.</w:t>
      </w:r>
    </w:p>
    <w:p w14:paraId="4446BF2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20C66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Таким образом – избирательная любовь Бога, явленная в благости Бога, к Своим детям, определяется, как:</w:t>
      </w:r>
    </w:p>
    <w:p w14:paraId="29698D2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59028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Бога; благодать Бога.</w:t>
      </w:r>
    </w:p>
    <w:p w14:paraId="5EC314C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Бога; благорасположение Бога.</w:t>
      </w:r>
    </w:p>
    <w:p w14:paraId="7D016D1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Вечная любовь Бога, явленная во Святом Духе. </w:t>
      </w:r>
    </w:p>
    <w:p w14:paraId="3AC3C24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Атмосфера и состояние сердца Небесного Отца. </w:t>
      </w:r>
    </w:p>
    <w:p w14:paraId="0302235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Добрые и возвышенные помышления сердца Небесного Отца.</w:t>
      </w:r>
    </w:p>
    <w:p w14:paraId="0412CE3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Милосердие, утешение и долготерпение Небесного  Отца.</w:t>
      </w:r>
    </w:p>
    <w:p w14:paraId="607E1FB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Святыня и собственность Небесного Отца. </w:t>
      </w:r>
    </w:p>
    <w:p w14:paraId="6193E3D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Клятвенные обетования Небесного Отца, данные Своим детям. </w:t>
      </w:r>
    </w:p>
    <w:p w14:paraId="0197E83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Наследие Небесного Отца, приготовленное для Своих детей.</w:t>
      </w:r>
    </w:p>
    <w:p w14:paraId="3BB4B2F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E437D6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 то время как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Благочестие человека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выраженное в любви к Богу – это, в первую очередь: атмосфера и состояние сердца человека, помышляющего о законе Всевышнего, что определяется, в такого рода характеристиках, как: </w:t>
      </w:r>
    </w:p>
    <w:p w14:paraId="1E2F00D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40B7F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Совесть, очищенная от мёртвых дел, с содержанием истины.</w:t>
      </w:r>
    </w:p>
    <w:p w14:paraId="29DF240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Исповедание веры сердца, находящее себя, в поступках правды. </w:t>
      </w:r>
    </w:p>
    <w:p w14:paraId="7074EB9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Трепет пред Словом Бога, в сочетании сокрушённости духа.</w:t>
      </w:r>
    </w:p>
    <w:p w14:paraId="507EE6A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Благоговение и почтение к Богу, в отдавании Ему десятин.</w:t>
      </w:r>
    </w:p>
    <w:p w14:paraId="2F639CF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Кроткое сердце, выражающее себя в смирении пред волей Бога.</w:t>
      </w:r>
    </w:p>
    <w:p w14:paraId="1B8972B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любить правду, и ненавидеть беззаконие.</w:t>
      </w:r>
    </w:p>
    <w:p w14:paraId="0302BF2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миловать кающихся, и наказывать беззаконных.</w:t>
      </w:r>
    </w:p>
    <w:p w14:paraId="1B6C31D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призирать сирот и вдов в их скорбях.</w:t>
      </w:r>
    </w:p>
    <w:p w14:paraId="20C16D9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хранить себя, неосквернёнными от мира.</w:t>
      </w:r>
    </w:p>
    <w:p w14:paraId="3796DC5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святить Бога, в своих сердцах, и душах.</w:t>
      </w:r>
    </w:p>
    <w:p w14:paraId="31904B0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благодарить Бога, за искупление.</w:t>
      </w:r>
    </w:p>
    <w:p w14:paraId="079A24D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выражать благоволение Богу, и Его Слову.</w:t>
      </w:r>
    </w:p>
    <w:p w14:paraId="3F83AD1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ожидать исполнение обетований, данных Богом.</w:t>
      </w:r>
    </w:p>
    <w:p w14:paraId="3993F73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взирать на невидимые обетования.</w:t>
      </w:r>
    </w:p>
    <w:p w14:paraId="7C7ED03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называть несуществующее, как существующее.</w:t>
      </w:r>
    </w:p>
    <w:p w14:paraId="2807B24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господствовать над деньгами.</w:t>
      </w:r>
    </w:p>
    <w:p w14:paraId="4A4EA92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довольствоваться тем, что мы имеем.</w:t>
      </w:r>
    </w:p>
    <w:p w14:paraId="46BC1DD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D10DA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Все эти определения благочестия – являются выражением любви человека, к Богу, что ставит благочестие по отношению к любви человеческой, в разряд сверхъестественного явления, которое невозможно  постичь обыкновенным умом человека. </w:t>
      </w:r>
    </w:p>
    <w:p w14:paraId="2404BB7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99C11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в силу такой многогранности, и такой многозначности, 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799173E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18825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34D359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40D067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Имеющие вид благочестия, силы же его отрекшиеся. Таковых удаляйся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2.Тим.3:5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2BD062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A2C01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76B11BB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81D72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27280E0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AFA72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связи с этим, мы обратились к некоторым изречениям в Писании, в которых мы частично, уже рассмотрели, характер благочестия, а так же: В каких случаях, наше благочестие, призвано соработать, с благостью Бога, в Его благоволении. </w:t>
      </w:r>
    </w:p>
    <w:p w14:paraId="5BAC068A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83BCA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это одно из имён Бога, а также, одно из Его природных свойств, определяющих, как суть Бога, так и Его волю, в отношении людей, жаждущих и нуждающихся в спасении</w:t>
      </w:r>
    </w:p>
    <w:p w14:paraId="65E8B79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D912B9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Иисус сказал ему: что ты называешь Меня благим? никто не благ, как только один Бог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Лк.18:19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1B0136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E457B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исходить, непосредственно от Лица Бога.</w:t>
      </w:r>
    </w:p>
    <w:p w14:paraId="4505DB6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BEC2A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благоволению Твоему, Господи, Ты укрепил гору мою; но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Ты сокрыл лице Твое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и я смутился (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Пс.29:8</w:t>
      </w:r>
      <w:r w:rsidRPr="000322CE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)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0D3F52E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5BF22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Ибо они не мечом своим приобрели землю, и не их мышца спасла их, но Твоя десница и Твоя мышца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 свет лица Твоего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ибо Ты благоволил к ним (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Пс.43:4</w:t>
      </w:r>
      <w:r w:rsidRPr="000322CE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)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4F66CA7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732050" w14:textId="77777777" w:rsidR="000322CE" w:rsidRPr="000322CE" w:rsidRDefault="000322CE" w:rsidP="000322CE">
      <w:pPr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Многие говорят: "кто покажет нам благо?"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Яви нам свет лица Твоего, Господи!</w:t>
      </w:r>
      <w:r w:rsidRPr="000322CE">
        <w:rPr>
          <w:color w:val="000000" w:themeColor="text1"/>
          <w:lang w:val="ru-RU"/>
        </w:rPr>
        <w:t xml:space="preserve"> (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Пс.4:7</w:t>
      </w:r>
      <w:r w:rsidRPr="000322CE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CAB5D0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1D9A3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представлено, в завете Бога с человеком, как Боговедение, которое  противостоит ложному или мнимому благочестию человека.</w:t>
      </w:r>
    </w:p>
    <w:p w14:paraId="0BB1BEF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F7F02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 сделаю тебе, Ефрем? что сделаю тебе, Иуда? благочестие ваше, как утренний туман и как роса, скоро исчезающая.  </w:t>
      </w:r>
    </w:p>
    <w:p w14:paraId="0EC513FD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9C822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Посему Я поражал через пророков и бил их словами уст Моих, и суд Мой, как восходящий свет. Ибо Я милости хочу, а не жертвы, и Боговедения более, нежели всесожжений. Они же, подобно Адаму, нарушили завет и там изменили Мне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Ос.6:4-7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4395F8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122CE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одно из проявлений Святого Духа, без Которого человек, не способен будет, показывать в своей вере, избирательную любовь Бога. </w:t>
      </w:r>
    </w:p>
    <w:p w14:paraId="1C50C37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66FB7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 почиет на нем Дух Господень, дух премудрости и разума, дух совета и крепости, дух ведения и благочестия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Ис.11:2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6C9617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6ACE14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В данном изречении, Дух благочестия, который почивал на Иисусе Христе, в достоинстве Сына Человеческого, на иврите – указывал, на состояние Его сердца, исполненного страхом Господним, и благоговением, перед Словом, Своего Отца.</w:t>
      </w:r>
    </w:p>
    <w:p w14:paraId="214B52D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B5A0C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Научи меня исполнять волю Твою, потому что Ты Бог мой;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Дух Твой благий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да ведет меня в землю правды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Пс.142:10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FE4CAC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743224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это сердце отца; семя отца; утроба матери; девственная чистота.</w:t>
      </w:r>
    </w:p>
    <w:p w14:paraId="4586172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0322C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44329FC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Левий, принимающий десятины, в лице Авраама дал десятину: ибо он был еще в чреслах отца, когда Мелхиседек встретил его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Евр.7:9-10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527D3F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FB28DB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святыня Бога; Его участок;  Его предел; Его удел; Его доля; Его завещание; Его наследие, и Его призвание, для избранного Им остатка.  </w:t>
      </w:r>
    </w:p>
    <w:p w14:paraId="155B450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973235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Ибо часть Господа народ Его, Иаков наследственный удел Его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Вт.32:9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11F6A4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3C8C3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Удела же Левию не будет между братьями его: Сам Господь удел его, как говорил Он ему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Вт.18:2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6DD02B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BCE8F3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обязательство Бога;  срок и  указанное Богом время. </w:t>
      </w:r>
    </w:p>
    <w:p w14:paraId="55418DA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EE419E2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Не умолкну ради Сиона, и ради Иерусалима не успокоюсь, доколе не взойдет, как свет, правда его и спасение его – как горящий светильник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Ис.62:1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FC1C141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1F9F6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говорит о незаслуженном даре благодати, по отношению к человеку, без ожидания воздаяния или возврата.</w:t>
      </w:r>
    </w:p>
    <w:p w14:paraId="4332DC2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34A4A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</w:t>
      </w:r>
    </w:p>
    <w:p w14:paraId="2B9E58E4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C4E6B6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Для показания правды Его 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Рим.3:24-26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0D3C3B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06FC4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признание человека невиновным, или не заслуживающим наказания. </w:t>
      </w:r>
    </w:p>
    <w:p w14:paraId="0207D76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DF4E15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2.Кор.5:19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EC32FE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12A60E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Но Он изъязвлен был за грехи наши,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Ис.53:5-6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3794F4F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E47CF0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0322C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милость Бога, Его милосердие и жалость, Его сострадание и сочувствие, и Его снисхождение, к кающимся людям. </w:t>
      </w:r>
    </w:p>
    <w:p w14:paraId="2B99EAF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D7CF3C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Бог, богатый милостью, по Своей великой любви, которою возлюбил нас, и нас, мертвых по преступлениям, оживотворил со Христом, - благодатью вы спасены, - </w:t>
      </w:r>
    </w:p>
    <w:p w14:paraId="543611E7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59B458" w14:textId="77777777" w:rsidR="000322CE" w:rsidRPr="000322CE" w:rsidRDefault="000322CE" w:rsidP="000322C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И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 (</w:t>
      </w:r>
      <w:r w:rsidRPr="000322C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Еф.2:4-7</w:t>
      </w:r>
      <w:r w:rsidRPr="000322CE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1685D40" w14:textId="77777777" w:rsidR="00AC720D" w:rsidRPr="000322CE" w:rsidRDefault="00AC720D">
      <w:pPr>
        <w:rPr>
          <w:color w:val="000000" w:themeColor="text1"/>
        </w:rPr>
      </w:pPr>
    </w:p>
    <w:sectPr w:rsidR="00AC720D" w:rsidRPr="000322CE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0575" w14:textId="77777777" w:rsidR="00973634" w:rsidRDefault="00973634" w:rsidP="000322CE">
      <w:r>
        <w:separator/>
      </w:r>
    </w:p>
  </w:endnote>
  <w:endnote w:type="continuationSeparator" w:id="0">
    <w:p w14:paraId="6F4C58FD" w14:textId="77777777" w:rsidR="00973634" w:rsidRDefault="00973634" w:rsidP="000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B732" w14:textId="77777777" w:rsidR="000322CE" w:rsidRDefault="000322CE" w:rsidP="00F56A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2D3C0" w14:textId="77777777" w:rsidR="000322CE" w:rsidRDefault="000322CE" w:rsidP="00032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1892" w14:textId="77777777" w:rsidR="000322CE" w:rsidRDefault="000322CE" w:rsidP="00F56A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6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244A5" w14:textId="77777777" w:rsidR="000322CE" w:rsidRDefault="000322CE" w:rsidP="00032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E58A8" w14:textId="77777777" w:rsidR="00973634" w:rsidRDefault="00973634" w:rsidP="000322CE">
      <w:r>
        <w:separator/>
      </w:r>
    </w:p>
  </w:footnote>
  <w:footnote w:type="continuationSeparator" w:id="0">
    <w:p w14:paraId="4CF7DDE6" w14:textId="77777777" w:rsidR="00973634" w:rsidRDefault="00973634" w:rsidP="0003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E"/>
    <w:rsid w:val="000322CE"/>
    <w:rsid w:val="005D1283"/>
    <w:rsid w:val="00973634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9E4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22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32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C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4878</Words>
  <Characters>27811</Characters>
  <Application>Microsoft Macintosh Word</Application>
  <DocSecurity>0</DocSecurity>
  <Lines>231</Lines>
  <Paragraphs>65</Paragraphs>
  <ScaleCrop>false</ScaleCrop>
  <LinksUpToDate>false</LinksUpToDate>
  <CharactersWithSpaces>32624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2018-09-02T21:01:00Z</dcterms:created>
  <dcterms:modified xsi:type="dcterms:W3CDTF">2018-09-02T21:03:00Z</dcterms:modified>
</cp:coreProperties>
</file>