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AF58E" w14:textId="77777777" w:rsidR="00D51C99" w:rsidRPr="00D63BED" w:rsidRDefault="00D51C99" w:rsidP="00D51C99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4.10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83B1B9B" w14:textId="77777777" w:rsidR="00D51C99" w:rsidRDefault="00D51C99" w:rsidP="00C74AD7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1E9EED0A" w14:textId="77777777" w:rsidR="00C74AD7" w:rsidRPr="00D51C99" w:rsidRDefault="00C74AD7" w:rsidP="00C74AD7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D51C99">
        <w:rPr>
          <w:rFonts w:ascii="Arial" w:hAnsi="Arial" w:cs="Arial"/>
          <w:b/>
          <w:i/>
          <w:sz w:val="32"/>
          <w:szCs w:val="32"/>
          <w:lang w:val="ru-RU"/>
        </w:rPr>
        <w:t>Сопровождение к десятинам:</w:t>
      </w:r>
    </w:p>
    <w:p w14:paraId="51F86968" w14:textId="77777777" w:rsidR="00C74AD7" w:rsidRPr="00C51CA7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08D47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F06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1F06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1F06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p w14:paraId="4468B61C" w14:textId="77777777" w:rsidR="00C74AD7" w:rsidRPr="003F1F06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F176F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в поклонении Богу, выраженному в наших доброхотных приношениях, облечённых в формат десятин, объявленных Писанием святыней Бога и Его собственностью.</w:t>
      </w:r>
    </w:p>
    <w:p w14:paraId="43D2A6D6" w14:textId="77777777" w:rsidR="00C74AD7" w:rsidRPr="009D0CAE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72B5A" w14:textId="77777777" w:rsidR="00C74AD7" w:rsidRPr="00EC0B44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 напомнить для нас, пять основных составляющих, от которых будет зависеть качество наших приношений, в истине:</w:t>
      </w:r>
    </w:p>
    <w:p w14:paraId="4226C1C2" w14:textId="77777777" w:rsidR="00C74AD7" w:rsidRPr="009D0CAE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413CE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0F0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Отношение к работе.</w:t>
      </w:r>
    </w:p>
    <w:p w14:paraId="3FD8A7FE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Отношения к худым сообществам.</w:t>
      </w:r>
    </w:p>
    <w:p w14:paraId="75B19329" w14:textId="77777777" w:rsidR="00C74AD7" w:rsidRDefault="00C74AD7" w:rsidP="00C74AD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Обеты.</w:t>
      </w:r>
    </w:p>
    <w:p w14:paraId="38678E92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Тайная комната.</w:t>
      </w:r>
    </w:p>
    <w:p w14:paraId="77D5487C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Благодарения.</w:t>
      </w:r>
    </w:p>
    <w:p w14:paraId="4C4AA7E5" w14:textId="77777777" w:rsidR="00C74AD7" w:rsidRPr="00C51CA7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7D6ED" w14:textId="77777777" w:rsidR="00C74AD7" w:rsidRDefault="00C74AD7" w:rsidP="00C74AD7">
      <w:pPr>
        <w:suppressAutoHyphens/>
        <w:jc w:val="both"/>
        <w:rPr>
          <w:rFonts w:ascii="Arial" w:hAnsi="Arial" w:cs="Arial"/>
          <w:sz w:val="28"/>
          <w:szCs w:val="28"/>
          <w:lang w:val="ru-RU"/>
        </w:rPr>
      </w:pPr>
      <w:r w:rsidRPr="00DD699A">
        <w:rPr>
          <w:rFonts w:ascii="Arial" w:hAnsi="Arial" w:cs="Arial"/>
          <w:b/>
          <w:sz w:val="28"/>
          <w:szCs w:val="28"/>
          <w:lang w:val="ru-RU"/>
        </w:rPr>
        <w:t>Отношение к работе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DD699A">
        <w:rPr>
          <w:rFonts w:ascii="Arial" w:hAnsi="Arial" w:cs="Arial"/>
          <w:sz w:val="28"/>
          <w:szCs w:val="28"/>
          <w:lang w:val="ru-RU"/>
        </w:rPr>
        <w:t xml:space="preserve">И все, что делаете, делайте от души, как для Господа, а не для человеков, зная, что в воздаяние от Господа получите наследие, ибо вы служите Господу Христу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D699A">
        <w:rPr>
          <w:rFonts w:ascii="Arial" w:hAnsi="Arial" w:cs="Arial"/>
          <w:sz w:val="28"/>
          <w:szCs w:val="28"/>
          <w:u w:val="single"/>
          <w:lang w:val="ru-RU"/>
        </w:rPr>
        <w:t>Кол.3:</w:t>
      </w:r>
      <w:r>
        <w:rPr>
          <w:rFonts w:ascii="Arial" w:hAnsi="Arial" w:cs="Arial"/>
          <w:sz w:val="28"/>
          <w:szCs w:val="28"/>
          <w:u w:val="single"/>
          <w:lang w:val="ru-RU"/>
        </w:rPr>
        <w:t>23-</w:t>
      </w:r>
      <w:r w:rsidRPr="00DD699A">
        <w:rPr>
          <w:rFonts w:ascii="Arial" w:hAnsi="Arial" w:cs="Arial"/>
          <w:sz w:val="28"/>
          <w:szCs w:val="28"/>
          <w:u w:val="single"/>
          <w:lang w:val="ru-RU"/>
        </w:rPr>
        <w:t>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699A">
        <w:rPr>
          <w:rFonts w:ascii="Arial" w:hAnsi="Arial" w:cs="Arial"/>
          <w:sz w:val="28"/>
          <w:szCs w:val="28"/>
          <w:lang w:val="ru-RU"/>
        </w:rPr>
        <w:t>.</w:t>
      </w:r>
    </w:p>
    <w:p w14:paraId="189D4107" w14:textId="77777777" w:rsidR="00C74AD7" w:rsidRPr="00682F66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D477D7" w14:textId="77777777" w:rsidR="00C74AD7" w:rsidRPr="000C5814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действительно желаем поклоняться</w:t>
      </w:r>
      <w:r w:rsidRPr="000C5814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у, то нам всегда</w:t>
      </w:r>
      <w:r w:rsidRPr="000C5814">
        <w:rPr>
          <w:rFonts w:ascii="Arial" w:hAnsi="Arial" w:cs="Arial"/>
          <w:sz w:val="28"/>
          <w:szCs w:val="28"/>
          <w:lang w:val="ru-RU"/>
        </w:rPr>
        <w:t xml:space="preserve"> следует всегда иметь в виду, что Бог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C5814">
        <w:rPr>
          <w:rFonts w:ascii="Arial" w:hAnsi="Arial" w:cs="Arial"/>
          <w:sz w:val="28"/>
          <w:szCs w:val="28"/>
          <w:lang w:val="ru-RU"/>
        </w:rPr>
        <w:t xml:space="preserve"> Работник, Который </w:t>
      </w:r>
      <w:r>
        <w:rPr>
          <w:rFonts w:ascii="Arial" w:hAnsi="Arial" w:cs="Arial"/>
          <w:sz w:val="28"/>
          <w:szCs w:val="28"/>
          <w:lang w:val="ru-RU"/>
        </w:rPr>
        <w:t>не  благоволит к игрокам, лентяям, паразитам и, тунеядцам.</w:t>
      </w:r>
    </w:p>
    <w:p w14:paraId="69066C30" w14:textId="77777777" w:rsidR="00C74AD7" w:rsidRPr="000C5814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15BA8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065B">
        <w:rPr>
          <w:rFonts w:ascii="Arial" w:hAnsi="Arial" w:cs="Arial"/>
          <w:sz w:val="28"/>
          <w:szCs w:val="28"/>
          <w:lang w:val="ru-RU"/>
        </w:rPr>
        <w:t>Ибо когда мы были у вас, то завещевали вам сие: если кто не хочет трудиться, тот и не 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065B">
        <w:rPr>
          <w:rFonts w:ascii="Arial" w:hAnsi="Arial" w:cs="Arial"/>
          <w:sz w:val="28"/>
          <w:szCs w:val="28"/>
          <w:u w:val="single"/>
          <w:lang w:val="ru-RU"/>
        </w:rPr>
        <w:t>2.Фес.3:10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065B">
        <w:rPr>
          <w:rFonts w:ascii="Arial" w:hAnsi="Arial" w:cs="Arial"/>
          <w:sz w:val="28"/>
          <w:szCs w:val="28"/>
          <w:lang w:val="ru-RU"/>
        </w:rPr>
        <w:t>.</w:t>
      </w:r>
    </w:p>
    <w:p w14:paraId="35D61D4A" w14:textId="77777777" w:rsidR="00C74AD7" w:rsidRPr="00C51CA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2E70E1" w14:textId="77777777" w:rsidR="00C74AD7" w:rsidRPr="00C51CA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1CA7">
        <w:rPr>
          <w:rFonts w:ascii="Arial" w:hAnsi="Arial" w:cs="Arial"/>
          <w:sz w:val="28"/>
          <w:szCs w:val="28"/>
          <w:lang w:val="ru-RU"/>
        </w:rPr>
        <w:t xml:space="preserve">И взял Господь Бог человека, и поселил его в саду Едемском, чтобы возделывать его и хранить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1CA7">
        <w:rPr>
          <w:rFonts w:ascii="Arial" w:hAnsi="Arial" w:cs="Arial"/>
          <w:sz w:val="28"/>
          <w:szCs w:val="28"/>
          <w:u w:val="single"/>
          <w:lang w:val="ru-RU"/>
        </w:rPr>
        <w:t>Быт.2:15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1CA7">
        <w:rPr>
          <w:rFonts w:ascii="Arial" w:hAnsi="Arial" w:cs="Arial"/>
          <w:sz w:val="28"/>
          <w:szCs w:val="28"/>
          <w:lang w:val="ru-RU"/>
        </w:rPr>
        <w:t>.</w:t>
      </w:r>
    </w:p>
    <w:p w14:paraId="7AAD4F23" w14:textId="77777777" w:rsidR="00C74AD7" w:rsidRPr="00C51CA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C1E507" w14:textId="77777777" w:rsidR="00C74AD7" w:rsidRPr="00C51CA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1CA7">
        <w:rPr>
          <w:rFonts w:ascii="Arial" w:hAnsi="Arial" w:cs="Arial"/>
          <w:sz w:val="28"/>
          <w:szCs w:val="28"/>
          <w:lang w:val="ru-RU"/>
        </w:rPr>
        <w:t xml:space="preserve">И выслал его Господь Бог из сада Едемского, чтобы возделывать землю, из которой он взят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1CA7">
        <w:rPr>
          <w:rFonts w:ascii="Arial" w:hAnsi="Arial" w:cs="Arial"/>
          <w:sz w:val="28"/>
          <w:szCs w:val="28"/>
          <w:u w:val="single"/>
          <w:lang w:val="ru-RU"/>
        </w:rPr>
        <w:t>Быт.3:23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1CA7">
        <w:rPr>
          <w:rFonts w:ascii="Arial" w:hAnsi="Arial" w:cs="Arial"/>
          <w:sz w:val="28"/>
          <w:szCs w:val="28"/>
          <w:lang w:val="ru-RU"/>
        </w:rPr>
        <w:t>.</w:t>
      </w:r>
    </w:p>
    <w:p w14:paraId="5A7C2C5C" w14:textId="77777777" w:rsidR="00C74AD7" w:rsidRPr="00C51CA7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EB80F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65B">
        <w:rPr>
          <w:rFonts w:ascii="Arial" w:hAnsi="Arial" w:cs="Arial"/>
          <w:b/>
          <w:sz w:val="28"/>
          <w:szCs w:val="28"/>
          <w:lang w:val="ru-RU"/>
        </w:rPr>
        <w:t>Отношения к худым сообществам: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03BC8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3BC8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3BC8">
        <w:rPr>
          <w:rFonts w:ascii="Arial" w:hAnsi="Arial" w:cs="Arial"/>
          <w:sz w:val="28"/>
          <w:szCs w:val="28"/>
          <w:lang w:val="ru-RU"/>
        </w:rPr>
        <w:t>.</w:t>
      </w:r>
    </w:p>
    <w:p w14:paraId="77A81434" w14:textId="77777777" w:rsidR="00C74AD7" w:rsidRPr="00197A9C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BF94B" w14:textId="77777777" w:rsidR="00C74AD7" w:rsidRPr="00BC7C6D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C6D">
        <w:rPr>
          <w:rFonts w:ascii="Arial" w:hAnsi="Arial" w:cs="Arial"/>
          <w:sz w:val="28"/>
          <w:szCs w:val="28"/>
          <w:lang w:val="ru-RU"/>
        </w:rPr>
        <w:t>Джон Килпатрик – бывший пастор</w:t>
      </w:r>
      <w:r>
        <w:rPr>
          <w:rFonts w:ascii="Arial" w:hAnsi="Arial" w:cs="Arial"/>
          <w:sz w:val="28"/>
          <w:szCs w:val="28"/>
          <w:lang w:val="ru-RU"/>
        </w:rPr>
        <w:t xml:space="preserve"> церкви</w:t>
      </w:r>
      <w:r w:rsidRPr="00BC7C6D">
        <w:rPr>
          <w:rFonts w:ascii="Arial" w:hAnsi="Arial" w:cs="Arial"/>
          <w:sz w:val="28"/>
          <w:szCs w:val="28"/>
          <w:lang w:val="ru-RU"/>
        </w:rPr>
        <w:t xml:space="preserve"> в Пенсаколе</w:t>
      </w:r>
      <w:r>
        <w:rPr>
          <w:rFonts w:ascii="Arial" w:hAnsi="Arial" w:cs="Arial"/>
          <w:sz w:val="28"/>
          <w:szCs w:val="28"/>
          <w:lang w:val="ru-RU"/>
        </w:rPr>
        <w:t xml:space="preserve"> писал, что когда началось пробуждение, Бог очень ясно сказал ему:</w:t>
      </w:r>
    </w:p>
    <w:p w14:paraId="7A376305" w14:textId="77777777" w:rsidR="00C74AD7" w:rsidRPr="00BC7C6D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EC089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Будь осмотрителен и избирателен в том, с кем ты вступаешь в общение и кого ты поддерживаешь, иначе Я могу тебя потерять.</w:t>
      </w:r>
      <w:r w:rsidRPr="00DF39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Бог, потерял его, хотя по всей вероятности, он этого не видит. </w:t>
      </w:r>
    </w:p>
    <w:p w14:paraId="318D1C37" w14:textId="77777777" w:rsidR="00C74AD7" w:rsidRPr="00DF39F7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038A9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люди, которых он поддерживает сегодня, ни каким образом, не вписываются в образ сынов света. Отношение к худым сообществам – выражается в симпатиях; в участии и, в поддержке сомнительных людей и сомнительных служений.</w:t>
      </w:r>
    </w:p>
    <w:p w14:paraId="0B0A543C" w14:textId="77777777" w:rsidR="00C74AD7" w:rsidRPr="00C51CA7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E350D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04B9">
        <w:rPr>
          <w:rFonts w:ascii="Arial" w:hAnsi="Arial" w:cs="Arial"/>
          <w:sz w:val="28"/>
          <w:szCs w:val="28"/>
          <w:lang w:val="ru-RU"/>
        </w:rPr>
        <w:t>И изрек тогда Елиезер, сын Додавы из Мареши, пророчество на Иосафата, говоря: так как ты вступил в общение с Охозиею, то разрушил Господь дело твое. - И разбились корабли, и не могли идти в Фарсис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04B9">
        <w:rPr>
          <w:rFonts w:ascii="Arial" w:hAnsi="Arial" w:cs="Arial"/>
          <w:sz w:val="28"/>
          <w:szCs w:val="28"/>
          <w:u w:val="single"/>
          <w:lang w:val="ru-RU"/>
        </w:rPr>
        <w:t>2.Пар.20:37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04B9">
        <w:rPr>
          <w:rFonts w:ascii="Arial" w:hAnsi="Arial" w:cs="Arial"/>
          <w:sz w:val="28"/>
          <w:szCs w:val="28"/>
          <w:lang w:val="ru-RU"/>
        </w:rPr>
        <w:t>.</w:t>
      </w:r>
    </w:p>
    <w:p w14:paraId="2155F07E" w14:textId="77777777" w:rsidR="00C74AD7" w:rsidRPr="00DE04B9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7D129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E04B9">
        <w:rPr>
          <w:rFonts w:ascii="Arial" w:hAnsi="Arial" w:cs="Arial"/>
          <w:sz w:val="28"/>
          <w:szCs w:val="28"/>
          <w:lang w:val="ru-RU"/>
        </w:rPr>
        <w:t>ступает в сообщество с делающими беззаконие и ходит с людьми нечестивыми</w:t>
      </w:r>
      <w:r>
        <w:rPr>
          <w:rFonts w:ascii="Arial" w:hAnsi="Arial" w:cs="Arial"/>
          <w:sz w:val="28"/>
          <w:szCs w:val="28"/>
          <w:lang w:val="ru-RU"/>
        </w:rPr>
        <w:t xml:space="preserve"> тот, кто</w:t>
      </w:r>
      <w:r w:rsidRPr="00DE04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говорит</w:t>
      </w:r>
      <w:r w:rsidRPr="00DE04B9">
        <w:rPr>
          <w:rFonts w:ascii="Arial" w:hAnsi="Arial" w:cs="Arial"/>
          <w:sz w:val="28"/>
          <w:szCs w:val="28"/>
          <w:lang w:val="ru-RU"/>
        </w:rPr>
        <w:t>: нет пользы для человека в благоугождении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04B9">
        <w:rPr>
          <w:rFonts w:ascii="Arial" w:hAnsi="Arial" w:cs="Arial"/>
          <w:sz w:val="28"/>
          <w:szCs w:val="28"/>
          <w:u w:val="single"/>
          <w:lang w:val="ru-RU"/>
        </w:rPr>
        <w:t>Иов.34:8-9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04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20055C" w14:textId="77777777" w:rsidR="00C74AD7" w:rsidRPr="006C5190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7A70D1" w14:textId="77777777" w:rsidR="00C74AD7" w:rsidRDefault="00C74AD7" w:rsidP="00C74AD7">
      <w:pPr>
        <w:suppressAutoHyphens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Тайная комната: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6C5190">
        <w:rPr>
          <w:rFonts w:ascii="Arial" w:hAnsi="Arial" w:cs="Arial"/>
          <w:sz w:val="28"/>
          <w:szCs w:val="28"/>
          <w:lang w:val="ru-RU"/>
        </w:rPr>
        <w:t xml:space="preserve">тобы милостыня твоя была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C5190">
        <w:rPr>
          <w:rFonts w:ascii="Arial" w:hAnsi="Arial" w:cs="Arial"/>
          <w:sz w:val="28"/>
          <w:szCs w:val="28"/>
          <w:u w:val="single"/>
          <w:lang w:val="ru-RU"/>
        </w:rPr>
        <w:t>Мф.6:4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190">
        <w:rPr>
          <w:rFonts w:ascii="Arial" w:hAnsi="Arial" w:cs="Arial"/>
          <w:sz w:val="28"/>
          <w:szCs w:val="28"/>
          <w:lang w:val="ru-RU"/>
        </w:rPr>
        <w:t>.</w:t>
      </w:r>
    </w:p>
    <w:p w14:paraId="6546C5F5" w14:textId="77777777" w:rsidR="00C74AD7" w:rsidRPr="00DF39F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254582" w14:textId="77777777" w:rsidR="00C74AD7" w:rsidRPr="006C5190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39F7">
        <w:rPr>
          <w:rFonts w:ascii="Arial" w:hAnsi="Arial" w:cs="Arial"/>
          <w:b/>
          <w:sz w:val="28"/>
          <w:szCs w:val="28"/>
          <w:lang w:val="ru-RU"/>
        </w:rPr>
        <w:t>Фраза,</w:t>
      </w:r>
      <w:r>
        <w:rPr>
          <w:rFonts w:ascii="Arial" w:hAnsi="Arial" w:cs="Arial"/>
          <w:sz w:val="28"/>
          <w:szCs w:val="28"/>
          <w:lang w:val="ru-RU"/>
        </w:rPr>
        <w:t xml:space="preserve"> «чтобы милостыня твоя была в тайне» означает – как определение самого добра, так и побуждение к добру, которое ты будешь творить – исходило из откровения Святого Духа, вложенного в твоё сердце, а не из твоей человеческой природы.</w:t>
      </w:r>
    </w:p>
    <w:p w14:paraId="1BE86F96" w14:textId="77777777" w:rsidR="00C74AD7" w:rsidRPr="006C5190" w:rsidRDefault="00C74AD7" w:rsidP="00C74A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F0D7B6C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C5190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C5190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190">
        <w:rPr>
          <w:rFonts w:ascii="Arial" w:hAnsi="Arial" w:cs="Arial"/>
          <w:sz w:val="28"/>
          <w:szCs w:val="28"/>
          <w:lang w:val="ru-RU"/>
        </w:rPr>
        <w:t>.</w:t>
      </w:r>
    </w:p>
    <w:p w14:paraId="0344C557" w14:textId="77777777" w:rsidR="00C74AD7" w:rsidRPr="00C72EA3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534BB0" w14:textId="77777777" w:rsidR="00C74AD7" w:rsidRPr="006C5190" w:rsidRDefault="00C74AD7" w:rsidP="00C74A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Главная суть, составляющей тайной комнаты – это Святилище, устроенное человеком в своём сердце. А таким Святилищем – обладают немногие, влице избранного Богом остатка.</w:t>
      </w:r>
    </w:p>
    <w:p w14:paraId="168B5172" w14:textId="77777777" w:rsidR="00C74AD7" w:rsidRPr="000F0B98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C036DB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99A">
        <w:rPr>
          <w:rFonts w:ascii="Arial" w:hAnsi="Arial" w:cs="Arial"/>
          <w:b/>
          <w:sz w:val="28"/>
          <w:szCs w:val="28"/>
          <w:lang w:val="ru-RU"/>
        </w:rPr>
        <w:t>Обеты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E269CA">
        <w:rPr>
          <w:rFonts w:ascii="Arial" w:hAnsi="Arial" w:cs="Arial"/>
          <w:sz w:val="28"/>
          <w:szCs w:val="28"/>
          <w:lang w:val="ru-RU"/>
        </w:rPr>
        <w:t>Если дашь обет Господу Богу твоему, немедленно исполни его, ибо Господь Бог твой взыщет е</w:t>
      </w:r>
      <w:r>
        <w:rPr>
          <w:rFonts w:ascii="Arial" w:hAnsi="Arial" w:cs="Arial"/>
          <w:sz w:val="28"/>
          <w:szCs w:val="28"/>
          <w:lang w:val="ru-RU"/>
        </w:rPr>
        <w:t xml:space="preserve">го с тебя, </w:t>
      </w:r>
    </w:p>
    <w:p w14:paraId="5E056532" w14:textId="77777777" w:rsidR="00C74AD7" w:rsidRPr="0060794B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80FE6" w14:textId="77777777" w:rsidR="00C74AD7" w:rsidRDefault="00C74AD7" w:rsidP="00C74AD7">
      <w:pPr>
        <w:suppressAutoHyphens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 тебе будет грех.</w:t>
      </w:r>
      <w:r w:rsidRPr="00E269CA">
        <w:rPr>
          <w:rFonts w:ascii="Arial" w:hAnsi="Arial" w:cs="Arial"/>
          <w:sz w:val="28"/>
          <w:szCs w:val="28"/>
          <w:lang w:val="ru-RU"/>
        </w:rPr>
        <w:t xml:space="preserve"> Что вышло из уст твоих, соблюдай и исполняй так, как обещал ты Господу Богу твоему добровольное приношение, о котором сказал ты устами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69CA">
        <w:rPr>
          <w:rFonts w:ascii="Arial" w:hAnsi="Arial" w:cs="Arial"/>
          <w:sz w:val="28"/>
          <w:szCs w:val="28"/>
          <w:u w:val="single"/>
          <w:lang w:val="ru-RU"/>
        </w:rPr>
        <w:t>Вт.23:21-22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69C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056B124" w14:textId="77777777" w:rsidR="00C74AD7" w:rsidRPr="00C72EA3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D6699A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72EA3">
        <w:rPr>
          <w:rFonts w:ascii="Arial" w:hAnsi="Arial" w:cs="Arial"/>
          <w:b/>
          <w:sz w:val="28"/>
          <w:szCs w:val="28"/>
          <w:lang w:val="ru-RU"/>
        </w:rPr>
        <w:t>Обеты</w:t>
      </w:r>
      <w:r>
        <w:rPr>
          <w:rFonts w:ascii="Arial" w:hAnsi="Arial" w:cs="Arial"/>
          <w:sz w:val="28"/>
          <w:szCs w:val="28"/>
          <w:lang w:val="ru-RU"/>
        </w:rPr>
        <w:t xml:space="preserve"> – это обещание выполнить своё призвание, выраженное в понятных для нас повелениях,</w:t>
      </w:r>
      <w:r w:rsidRPr="00C72E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которые мы призваны соблюдать и охранять от вторжения какой-либо скверны.</w:t>
      </w:r>
    </w:p>
    <w:p w14:paraId="149E0347" w14:textId="77777777" w:rsidR="00C74AD7" w:rsidRPr="000128C2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F07577" w14:textId="77777777" w:rsidR="00C74AD7" w:rsidRDefault="00C74AD7" w:rsidP="00C74AD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128C2">
        <w:rPr>
          <w:rFonts w:ascii="Arial" w:hAnsi="Arial" w:cs="Arial"/>
          <w:b/>
          <w:sz w:val="28"/>
          <w:szCs w:val="28"/>
          <w:lang w:val="ru-RU"/>
        </w:rPr>
        <w:t xml:space="preserve">Обет </w:t>
      </w:r>
      <w:r>
        <w:rPr>
          <w:rFonts w:ascii="Arial" w:hAnsi="Arial" w:cs="Arial"/>
          <w:sz w:val="28"/>
          <w:szCs w:val="28"/>
          <w:lang w:val="ru-RU"/>
        </w:rPr>
        <w:t xml:space="preserve">– обещание </w:t>
      </w:r>
      <w:r w:rsidRPr="000128C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ождать, произращать.</w:t>
      </w:r>
      <w:r w:rsidRPr="000128C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D71252" w14:textId="77777777" w:rsidR="00C74AD7" w:rsidRDefault="00C74AD7" w:rsidP="00C74AD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Обещание, п</w:t>
      </w:r>
      <w:r w:rsidRPr="000128C2">
        <w:rPr>
          <w:rFonts w:ascii="Arial" w:hAnsi="Arial" w:cs="Arial"/>
          <w:sz w:val="28"/>
          <w:szCs w:val="28"/>
          <w:lang w:val="ru-RU"/>
        </w:rPr>
        <w:t>риносить плод</w:t>
      </w:r>
      <w:r>
        <w:rPr>
          <w:rFonts w:ascii="Arial" w:hAnsi="Arial" w:cs="Arial"/>
          <w:sz w:val="28"/>
          <w:szCs w:val="28"/>
          <w:lang w:val="ru-RU"/>
        </w:rPr>
        <w:t>; ходатайство.</w:t>
      </w:r>
    </w:p>
    <w:p w14:paraId="78E6C78D" w14:textId="77777777" w:rsidR="00C74AD7" w:rsidRDefault="00C74AD7" w:rsidP="00C74AD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 о помощи, исполнить своё призвание.</w:t>
      </w:r>
    </w:p>
    <w:p w14:paraId="48825E7D" w14:textId="77777777" w:rsidR="00C74AD7" w:rsidRDefault="00C74AD7" w:rsidP="00C74AD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Отдать обещанное, за оказанную помощь.</w:t>
      </w:r>
    </w:p>
    <w:p w14:paraId="4C6FBB66" w14:textId="77777777" w:rsidR="00C74AD7" w:rsidRPr="00C073C6" w:rsidRDefault="00C74AD7" w:rsidP="00C74AD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7517A9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073C6">
        <w:rPr>
          <w:rFonts w:ascii="Arial" w:hAnsi="Arial" w:cs="Arial"/>
          <w:sz w:val="28"/>
          <w:szCs w:val="28"/>
          <w:lang w:val="ru-RU"/>
        </w:rPr>
        <w:t xml:space="preserve">И положил Иаков обет, сказав: если Бог будет со мною и охранит меня в пути сем, в который я иду, и даст мне хлеб есть и одежду одеться, и я в мире возвращусь в дом отца моего, </w:t>
      </w:r>
    </w:p>
    <w:p w14:paraId="2819A5E8" w14:textId="77777777" w:rsidR="00C74AD7" w:rsidRPr="00C073C6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FE8454" w14:textId="77777777" w:rsidR="00C74AD7" w:rsidRPr="000128C2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073C6">
        <w:rPr>
          <w:rFonts w:ascii="Arial" w:hAnsi="Arial" w:cs="Arial"/>
          <w:sz w:val="28"/>
          <w:szCs w:val="28"/>
          <w:lang w:val="ru-RU"/>
        </w:rPr>
        <w:t xml:space="preserve"> будет Господь моим Богом, - то этот камень, который я поставил памятником, будет домом Божиим; и из всего, что Ты, Боже, даруешь мне, я дам Тебе десятую 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73C6">
        <w:rPr>
          <w:rFonts w:ascii="Arial" w:hAnsi="Arial" w:cs="Arial"/>
          <w:sz w:val="28"/>
          <w:szCs w:val="28"/>
          <w:u w:val="single"/>
          <w:lang w:val="ru-RU"/>
        </w:rPr>
        <w:t>Быт.28:20-22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73C6">
        <w:rPr>
          <w:rFonts w:ascii="Arial" w:hAnsi="Arial" w:cs="Arial"/>
          <w:sz w:val="28"/>
          <w:szCs w:val="28"/>
          <w:lang w:val="ru-RU"/>
        </w:rPr>
        <w:t>.</w:t>
      </w:r>
    </w:p>
    <w:p w14:paraId="11277C8F" w14:textId="77777777" w:rsidR="00C74AD7" w:rsidRPr="000F0B98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E23F1C" w14:textId="77777777" w:rsidR="00C74AD7" w:rsidRPr="000E6195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6195">
        <w:rPr>
          <w:rFonts w:ascii="Arial" w:hAnsi="Arial" w:cs="Arial"/>
          <w:sz w:val="28"/>
          <w:szCs w:val="28"/>
          <w:lang w:val="ru-RU"/>
        </w:rPr>
        <w:t xml:space="preserve">Ты, Боже, услышал обеты мои и дал мне наследие боящихся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0B98">
        <w:rPr>
          <w:rFonts w:ascii="Arial" w:hAnsi="Arial" w:cs="Arial"/>
          <w:sz w:val="28"/>
          <w:szCs w:val="28"/>
          <w:u w:val="single"/>
          <w:lang w:val="ru-RU"/>
        </w:rPr>
        <w:t>Пс.60:6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6195">
        <w:rPr>
          <w:rFonts w:ascii="Arial" w:hAnsi="Arial" w:cs="Arial"/>
          <w:sz w:val="28"/>
          <w:szCs w:val="28"/>
          <w:lang w:val="ru-RU"/>
        </w:rPr>
        <w:t>.</w:t>
      </w:r>
    </w:p>
    <w:p w14:paraId="2C9BE1C0" w14:textId="77777777" w:rsidR="00C74AD7" w:rsidRPr="009D0CAE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304EA6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A9C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DD699A">
        <w:rPr>
          <w:rFonts w:ascii="Arial" w:hAnsi="Arial" w:cs="Arial"/>
          <w:sz w:val="28"/>
          <w:szCs w:val="28"/>
          <w:lang w:val="ru-RU"/>
        </w:rPr>
        <w:t xml:space="preserve">И все, что вы делаете, словом или делом, все делайте во имя Господа Иисуса Христа, благодаря через Него Бога и Отца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D699A">
        <w:rPr>
          <w:rFonts w:ascii="Arial" w:hAnsi="Arial" w:cs="Arial"/>
          <w:sz w:val="28"/>
          <w:szCs w:val="28"/>
          <w:u w:val="single"/>
          <w:lang w:val="ru-RU"/>
        </w:rPr>
        <w:t>Кол.3:17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463696" w14:textId="77777777" w:rsidR="00C74AD7" w:rsidRPr="00C073C6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8CAC4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73C6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осознание, признание и, исповедание своего согласия, на выполнение своего предназначения.</w:t>
      </w:r>
    </w:p>
    <w:p w14:paraId="5D77BCD5" w14:textId="77777777" w:rsidR="00C74AD7" w:rsidRPr="00C073C6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42C57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73C6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акт нашей веры, выраженной в повиновении вере Божией.</w:t>
      </w:r>
    </w:p>
    <w:p w14:paraId="3075F433" w14:textId="77777777" w:rsidR="00C74AD7" w:rsidRPr="00A1648D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62643" w14:textId="77777777" w:rsidR="00C74AD7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73C6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своей праведности в Боге и, акт доверия и упования на Бога.</w:t>
      </w:r>
    </w:p>
    <w:p w14:paraId="2A96BB19" w14:textId="77777777" w:rsidR="00C74AD7" w:rsidRPr="00A1648D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470FD" w14:textId="77777777" w:rsidR="00C74AD7" w:rsidRPr="00DD699A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073C6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акт бодрствования над сохранением своего сердца, от вторжения какой-нибудь мятежной мысли.</w:t>
      </w:r>
    </w:p>
    <w:p w14:paraId="20BFA1FB" w14:textId="77777777" w:rsidR="00C74AD7" w:rsidRPr="000632BB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5EEA0" w14:textId="77777777" w:rsidR="00C74AD7" w:rsidRPr="00DD699A" w:rsidRDefault="00C74AD7" w:rsidP="00C74A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073C6"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акт благодарности, в которой с радостью выполнятся, совершенная воля Бога.</w:t>
      </w:r>
    </w:p>
    <w:p w14:paraId="4890652A" w14:textId="77777777" w:rsidR="00C74AD7" w:rsidRPr="006C5190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5CB9B" w14:textId="77777777" w:rsidR="00C74AD7" w:rsidRPr="006C5190" w:rsidRDefault="00C74AD7" w:rsidP="00C74A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97A9C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7A9C">
        <w:rPr>
          <w:rFonts w:ascii="Arial" w:hAnsi="Arial" w:cs="Arial"/>
          <w:sz w:val="28"/>
          <w:szCs w:val="28"/>
          <w:lang w:val="ru-RU"/>
        </w:rPr>
        <w:t xml:space="preserve">и мир Божий, который превыше всякого ума, соблюдет сердца ваши и помышления ваши во Христе Иисусе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7A9C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A9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5E0E0DC" w14:textId="77777777" w:rsidR="00C74AD7" w:rsidRPr="003F12E3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1F32D0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97A9C">
        <w:rPr>
          <w:rFonts w:ascii="Arial" w:hAnsi="Arial" w:cs="Arial"/>
          <w:sz w:val="28"/>
          <w:szCs w:val="28"/>
          <w:lang w:val="ru-RU"/>
        </w:rPr>
        <w:t>сякое творение Божие хорошо, и ничто не предосудительно, если принимается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A9C">
        <w:rPr>
          <w:rFonts w:ascii="Arial" w:hAnsi="Arial" w:cs="Arial"/>
          <w:sz w:val="28"/>
          <w:szCs w:val="28"/>
          <w:u w:val="single"/>
          <w:lang w:val="ru-RU"/>
        </w:rPr>
        <w:t>1.</w:t>
      </w:r>
      <w:r>
        <w:rPr>
          <w:rFonts w:ascii="Arial" w:hAnsi="Arial" w:cs="Arial"/>
          <w:sz w:val="28"/>
          <w:szCs w:val="28"/>
          <w:u w:val="single"/>
          <w:lang w:val="ru-RU"/>
        </w:rPr>
        <w:t>Тим.4:</w:t>
      </w:r>
      <w:r w:rsidRPr="00197A9C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AED15B4" w14:textId="77777777" w:rsidR="00C74AD7" w:rsidRPr="006C5190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666073" w14:textId="77777777" w:rsidR="00C74AD7" w:rsidRPr="009469F2" w:rsidRDefault="00C74AD7" w:rsidP="00C74AD7">
      <w:pPr>
        <w:suppressAutoHyphens/>
        <w:jc w:val="both"/>
        <w:rPr>
          <w:rFonts w:ascii="Arial" w:hAnsi="Arial" w:cs="Arial"/>
          <w:sz w:val="28"/>
          <w:szCs w:val="28"/>
          <w:lang w:val="ru-RU"/>
        </w:rPr>
      </w:pPr>
      <w:r w:rsidRPr="00E269CA">
        <w:rPr>
          <w:rFonts w:ascii="Arial" w:hAnsi="Arial" w:cs="Arial"/>
          <w:b/>
          <w:sz w:val="28"/>
          <w:szCs w:val="28"/>
          <w:lang w:val="ru-RU"/>
        </w:rPr>
        <w:t>Братолюбие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9469F2">
        <w:rPr>
          <w:rFonts w:ascii="Arial" w:hAnsi="Arial" w:cs="Arial"/>
          <w:sz w:val="28"/>
          <w:szCs w:val="28"/>
          <w:lang w:val="ru-RU"/>
        </w:rPr>
        <w:t xml:space="preserve">Братолюбие между вами да пребывает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469F2">
        <w:rPr>
          <w:rFonts w:ascii="Arial" w:hAnsi="Arial" w:cs="Arial"/>
          <w:sz w:val="28"/>
          <w:szCs w:val="28"/>
          <w:u w:val="single"/>
          <w:lang w:val="ru-RU"/>
        </w:rPr>
        <w:t>Ев.13:1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69F2">
        <w:rPr>
          <w:rFonts w:ascii="Arial" w:hAnsi="Arial" w:cs="Arial"/>
          <w:sz w:val="28"/>
          <w:szCs w:val="28"/>
          <w:lang w:val="ru-RU"/>
        </w:rPr>
        <w:t>.</w:t>
      </w:r>
    </w:p>
    <w:p w14:paraId="568EEF3F" w14:textId="77777777" w:rsidR="00C74AD7" w:rsidRPr="009469F2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D2B10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находящийся в любви Божией, никогда не пойдёт на компромисс с истиной. Следует уяснить для себя, что невозможно жить в любви Божией так, чтобы все вас понимали. Потому, что истинная любовь – это конфронтация с тьмою. </w:t>
      </w:r>
    </w:p>
    <w:p w14:paraId="10E9E33A" w14:textId="77777777" w:rsidR="00C74AD7" w:rsidRPr="00BE4053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BED673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Степень любви «Агапе» к ближним – всегда равна, степени ненависти к нечестивым и беззаконию.</w:t>
      </w:r>
      <w:r w:rsidRPr="009B4A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35E453" w14:textId="77777777" w:rsidR="00C74AD7" w:rsidRPr="009B4A9D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852962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имеем права, иметь отношения с неверными, которые оставили церковь или находятся вне церкви.</w:t>
      </w:r>
    </w:p>
    <w:p w14:paraId="6C91575C" w14:textId="77777777" w:rsidR="00C74AD7" w:rsidRPr="009469F2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15E8F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Братолюбие, как акт любви Божией «Агапе», - это следствие нашей веры Богу, без которой невозможно угодить Богу. </w:t>
      </w:r>
    </w:p>
    <w:p w14:paraId="612555CF" w14:textId="77777777" w:rsidR="00C74AD7" w:rsidRPr="00C03BC8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59D970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03BC8">
        <w:rPr>
          <w:rFonts w:ascii="Arial" w:hAnsi="Arial" w:cs="Arial"/>
          <w:sz w:val="28"/>
          <w:szCs w:val="28"/>
          <w:lang w:val="ru-RU"/>
        </w:rPr>
        <w:t xml:space="preserve">Итак, доколе есть время, будем делать добро всем, а наипаче своим по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3BC8">
        <w:rPr>
          <w:rFonts w:ascii="Arial" w:hAnsi="Arial" w:cs="Arial"/>
          <w:sz w:val="28"/>
          <w:szCs w:val="28"/>
          <w:u w:val="single"/>
          <w:lang w:val="ru-RU"/>
        </w:rPr>
        <w:t>Гал.6:10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3BC8">
        <w:rPr>
          <w:rFonts w:ascii="Arial" w:hAnsi="Arial" w:cs="Arial"/>
          <w:sz w:val="28"/>
          <w:szCs w:val="28"/>
          <w:lang w:val="ru-RU"/>
        </w:rPr>
        <w:t>.</w:t>
      </w:r>
    </w:p>
    <w:p w14:paraId="41F78577" w14:textId="77777777" w:rsidR="00C74AD7" w:rsidRPr="00A1648D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C7EFBC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648D">
        <w:rPr>
          <w:rFonts w:ascii="Arial" w:hAnsi="Arial" w:cs="Arial"/>
          <w:sz w:val="28"/>
          <w:szCs w:val="28"/>
          <w:lang w:val="ru-RU"/>
        </w:rPr>
        <w:t>Братолюбие</w:t>
      </w:r>
      <w:r>
        <w:rPr>
          <w:rFonts w:ascii="Arial" w:hAnsi="Arial" w:cs="Arial"/>
          <w:sz w:val="28"/>
          <w:szCs w:val="28"/>
          <w:lang w:val="ru-RU"/>
        </w:rPr>
        <w:t xml:space="preserve"> – это такие отношения со святыми, в которых, мы не имеем права – отдавать друг другу в рост никакого вида долга.</w:t>
      </w:r>
    </w:p>
    <w:p w14:paraId="4444E067" w14:textId="77777777" w:rsidR="00C74AD7" w:rsidRPr="00C51CA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61B8D8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69CA">
        <w:rPr>
          <w:rFonts w:ascii="Arial" w:hAnsi="Arial" w:cs="Arial"/>
          <w:sz w:val="28"/>
          <w:szCs w:val="28"/>
          <w:lang w:val="ru-RU"/>
        </w:rPr>
        <w:t>Не отдавай в рост брату твоему ни серебра, ни хлеба, ни чего-либо другого, что можно отдавать в рост; иноземцу отдавай в рост, а брату твоему не отдавай в рост, чтобы Господь Бог твой благословил тебя во всем, что делается руками твоими, на земле, в которую ты идешь, чтобы овладеть 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69CA">
        <w:rPr>
          <w:rFonts w:ascii="Arial" w:hAnsi="Arial" w:cs="Arial"/>
          <w:sz w:val="28"/>
          <w:szCs w:val="28"/>
          <w:u w:val="single"/>
          <w:lang w:val="ru-RU"/>
        </w:rPr>
        <w:t>Вт.23:1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 w:rsidRPr="00E269CA">
        <w:rPr>
          <w:rFonts w:ascii="Arial" w:hAnsi="Arial" w:cs="Arial"/>
          <w:sz w:val="28"/>
          <w:szCs w:val="28"/>
          <w:u w:val="single"/>
          <w:lang w:val="ru-RU"/>
        </w:rPr>
        <w:t>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69C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FCFFC0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0EC34F4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0B84411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8180856" w14:textId="77777777" w:rsidR="00C74AD7" w:rsidRDefault="00C74AD7" w:rsidP="00C74A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D047BA6" w14:textId="77777777" w:rsidR="00C74AD7" w:rsidRPr="00AE102B" w:rsidRDefault="00C74AD7" w:rsidP="00C74AD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0084FD1" w14:textId="77777777" w:rsidR="00B20564" w:rsidRDefault="00B20564" w:rsidP="00C74AD7"/>
    <w:sectPr w:rsidR="00B20564" w:rsidSect="0021657D">
      <w:footerReference w:type="default" r:id="rId7"/>
      <w:pgSz w:w="12240" w:h="15840"/>
      <w:pgMar w:top="1008" w:right="864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E1A0" w14:textId="77777777" w:rsidR="00580D38" w:rsidRDefault="00580D38" w:rsidP="00F43474">
      <w:r>
        <w:separator/>
      </w:r>
    </w:p>
  </w:endnote>
  <w:endnote w:type="continuationSeparator" w:id="0">
    <w:p w14:paraId="71EC0122" w14:textId="77777777" w:rsidR="00580D38" w:rsidRDefault="00580D38" w:rsidP="00F4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5005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B5F45" w14:textId="77777777" w:rsidR="00F43474" w:rsidRDefault="00F434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51C9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51C9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228C45" w14:textId="77777777" w:rsidR="00F43474" w:rsidRDefault="00F434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EDD3" w14:textId="77777777" w:rsidR="00580D38" w:rsidRDefault="00580D38" w:rsidP="00F43474">
      <w:r>
        <w:separator/>
      </w:r>
    </w:p>
  </w:footnote>
  <w:footnote w:type="continuationSeparator" w:id="0">
    <w:p w14:paraId="03394CCB" w14:textId="77777777" w:rsidR="00580D38" w:rsidRDefault="00580D38" w:rsidP="00F4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D7"/>
    <w:rsid w:val="0021657D"/>
    <w:rsid w:val="00580D38"/>
    <w:rsid w:val="00B20564"/>
    <w:rsid w:val="00C74AD7"/>
    <w:rsid w:val="00D51C99"/>
    <w:rsid w:val="00F15FFA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AE7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F4347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47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F4347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47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5256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 p</cp:lastModifiedBy>
  <cp:revision>3</cp:revision>
  <cp:lastPrinted>2016-04-10T20:57:00Z</cp:lastPrinted>
  <dcterms:created xsi:type="dcterms:W3CDTF">2016-04-10T20:56:00Z</dcterms:created>
  <dcterms:modified xsi:type="dcterms:W3CDTF">2016-04-18T08:54:00Z</dcterms:modified>
</cp:coreProperties>
</file>