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31" w:rsidRP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Friday July 24, 2015</w:t>
      </w:r>
      <w:bookmarkEnd w:id="0"/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FC5139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67120F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7120F">
        <w:rPr>
          <w:rFonts w:ascii="Arial" w:hAnsi="Arial" w:cs="Arial"/>
          <w:b/>
          <w:sz w:val="28"/>
          <w:szCs w:val="28"/>
          <w:lang w:val="ru-RU"/>
        </w:rPr>
        <w:t xml:space="preserve">Наследие сокровища, содержащегося в 143 Псалме Давида. </w:t>
      </w:r>
    </w:p>
    <w:p w:rsidR="00661631" w:rsidRPr="00F32DB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Давид, в своём ходатайстве исповедал – кем для него является Бог; и, что сделал для него Бог. </w:t>
      </w:r>
    </w:p>
    <w:p w:rsidR="00661631" w:rsidRPr="006A05D7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Давид, исповедал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661631" w:rsidRPr="000A0467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6E5015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Давид, исповедал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661631" w:rsidRPr="003B0B6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Давид,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 </w:t>
      </w:r>
    </w:p>
    <w:p w:rsidR="00661631" w:rsidRPr="00CA6160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661631" w:rsidRPr="00131BE2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661631" w:rsidRPr="00CA6160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29704D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наших.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661631" w:rsidRPr="0069403F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устроенным в образ, искусно изваянного столба в чертогах – мы призваны воспользоваться всеоружием Божиим,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выступающих против нас:</w:t>
      </w:r>
    </w:p>
    <w:p w:rsidR="00661631" w:rsidRPr="0048440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наших плотских вожделений. 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нечестивых людей, продавших своё первородство. 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проходящего мира, утопающего в своих грехах. 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в лице, древнего змея, стоящего за всеми этими соединениями. </w:t>
      </w:r>
    </w:p>
    <w:p w:rsidR="00661631" w:rsidRPr="0048440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:rsidR="00661631" w:rsidRPr="00615A32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8833A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7AF9"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высвобождать веру своего сердца, путём исповедания своих уст.</w:t>
      </w:r>
    </w:p>
    <w:p w:rsidR="00661631" w:rsidRPr="00612517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7AF9">
        <w:rPr>
          <w:rFonts w:ascii="Arial" w:hAnsi="Arial" w:cs="Arial"/>
          <w:b/>
          <w:sz w:val="28"/>
          <w:szCs w:val="28"/>
          <w:lang w:val="ru-RU"/>
        </w:rPr>
        <w:t>Быть дочерью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это, через слушание благовествуемого Слова о Царствии Небесном, оплодотворять себя семенем Слова веры, и  хранить Его в своём сердце. </w:t>
      </w:r>
    </w:p>
    <w:p w:rsidR="00661631" w:rsidRPr="00A90244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</w:t>
      </w:r>
    </w:p>
    <w:p w:rsidR="00661631" w:rsidRPr="006A7143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D7D29">
        <w:rPr>
          <w:rFonts w:ascii="Arial" w:hAnsi="Arial" w:cs="Arial"/>
          <w:sz w:val="28"/>
          <w:szCs w:val="28"/>
          <w:lang w:val="ru-RU"/>
        </w:rPr>
        <w:t>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D30BD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661631" w:rsidRPr="00835BA8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61631" w:rsidRPr="00C82F4D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1B3585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61631" w:rsidRPr="001B3585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61631" w:rsidRPr="00FD52CC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661631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661631" w:rsidRPr="00F41DA6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661631" w:rsidRPr="00BD7BD0" w:rsidRDefault="00661631" w:rsidP="006616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02A8">
        <w:rPr>
          <w:rFonts w:ascii="Arial" w:hAnsi="Arial" w:cs="Arial"/>
          <w:sz w:val="28"/>
          <w:szCs w:val="28"/>
          <w:lang w:val="ru-RU"/>
        </w:rPr>
        <w:lastRenderedPageBreak/>
        <w:t>И беспрекословно -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02A8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02A8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A01A8D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A01A8D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6E83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7AF9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661631" w:rsidRPr="0043148D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BA7208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7AF9">
        <w:rPr>
          <w:rFonts w:ascii="Arial" w:hAnsi="Arial" w:cs="Arial"/>
          <w:b/>
          <w:sz w:val="28"/>
          <w:szCs w:val="28"/>
          <w:lang w:val="ru-RU"/>
        </w:rPr>
        <w:t>Быть непрочным</w:t>
      </w:r>
      <w:r>
        <w:rPr>
          <w:rFonts w:ascii="Arial" w:hAnsi="Arial" w:cs="Arial"/>
          <w:sz w:val="28"/>
          <w:szCs w:val="28"/>
          <w:lang w:val="ru-RU"/>
        </w:rPr>
        <w:t xml:space="preserve"> – быть оправданным. </w:t>
      </w:r>
    </w:p>
    <w:p w:rsidR="00661631" w:rsidRPr="009C7AF9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7AF9">
        <w:rPr>
          <w:rFonts w:ascii="Arial" w:hAnsi="Arial" w:cs="Arial"/>
          <w:b/>
          <w:sz w:val="28"/>
          <w:szCs w:val="28"/>
          <w:lang w:val="ru-RU"/>
        </w:rPr>
        <w:t>Ходить в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творить правду,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условиях Писания.</w:t>
      </w:r>
    </w:p>
    <w:p w:rsidR="00661631" w:rsidRPr="00DA5DB2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является необходимость, быть исполненным страхом Господним.</w:t>
      </w:r>
    </w:p>
    <w:p w:rsidR="00661631" w:rsidRPr="007D565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ED63B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7D565B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правом для вершения правосудия Божия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право, с дерзновением входить во Святилище, чтобы таким образом, обращать на самого себя, благоволение Бога. </w:t>
      </w:r>
    </w:p>
    <w:p w:rsidR="00661631" w:rsidRPr="007D565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935DB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4E15">
        <w:rPr>
          <w:rFonts w:ascii="Arial" w:hAnsi="Arial" w:cs="Arial"/>
          <w:sz w:val="28"/>
          <w:szCs w:val="28"/>
          <w:lang w:val="ru-RU"/>
        </w:rPr>
        <w:t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4E15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4E15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13416E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будет зрелость – тем выше будет и наша посвящённость Богу. А, следовательно – тем выше будет</w:t>
      </w:r>
      <w:r w:rsidRPr="00935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 благоволение Бога.</w:t>
      </w:r>
    </w:p>
    <w:p w:rsidR="00661631" w:rsidRPr="008D7DB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935DB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 и мы, сделались достойными утверждать Его правосудие – это необходимость, чтобы милость и истина обвязывали нашу шею и, чтобы эти достоинства, были написаны на скрижалях нашего сердца. </w:t>
      </w:r>
    </w:p>
    <w:p w:rsidR="00661631" w:rsidRPr="00946118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61631" w:rsidRPr="00DA45A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7AF9">
        <w:rPr>
          <w:rFonts w:ascii="Arial" w:hAnsi="Arial" w:cs="Arial"/>
          <w:b/>
          <w:sz w:val="28"/>
          <w:szCs w:val="28"/>
          <w:lang w:val="ru-RU"/>
        </w:rPr>
        <w:t>Обвязать шею милостью и истиной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подчинить свою волю, совершенной воле Бога, означенной в Писании.</w:t>
      </w:r>
    </w:p>
    <w:p w:rsidR="00661631" w:rsidRPr="00DA45A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7AF9">
        <w:rPr>
          <w:rFonts w:ascii="Arial" w:hAnsi="Arial" w:cs="Arial"/>
          <w:b/>
          <w:sz w:val="28"/>
          <w:szCs w:val="28"/>
          <w:lang w:val="ru-RU"/>
        </w:rPr>
        <w:t>Начертать милость и истину</w:t>
      </w:r>
      <w:r>
        <w:rPr>
          <w:rFonts w:ascii="Arial" w:hAnsi="Arial" w:cs="Arial"/>
          <w:sz w:val="28"/>
          <w:szCs w:val="28"/>
          <w:lang w:val="ru-RU"/>
        </w:rPr>
        <w:t>, на скрижалях нашего сердца – это приготовить почву своего сердца к принятию семени, благовествуемого слова о Царствии Небесном.</w:t>
      </w:r>
    </w:p>
    <w:p w:rsidR="00661631" w:rsidRPr="00AC6438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61631" w:rsidRPr="0084688F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Милость Бога является – как одним из Его основных имён, так и одним из Его характерных достоинств:</w:t>
      </w:r>
    </w:p>
    <w:p w:rsidR="00661631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61631" w:rsidRPr="00D507B4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2EB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 к человеку</w:t>
      </w:r>
      <w:r>
        <w:rPr>
          <w:rFonts w:ascii="Arial" w:hAnsi="Arial" w:cs="Arial"/>
          <w:sz w:val="28"/>
          <w:szCs w:val="28"/>
          <w:lang w:val="ru-RU"/>
        </w:rPr>
        <w:t xml:space="preserve"> – это утроба матери.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Девственность или, невинность.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Удостоверение в праведности. 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607CB">
        <w:rPr>
          <w:rFonts w:ascii="Arial" w:hAnsi="Arial" w:cs="Arial"/>
          <w:sz w:val="28"/>
          <w:szCs w:val="28"/>
          <w:lang w:val="ru-RU"/>
        </w:rPr>
        <w:t>чарова</w:t>
      </w:r>
      <w:r>
        <w:rPr>
          <w:rFonts w:ascii="Arial" w:hAnsi="Arial" w:cs="Arial"/>
          <w:sz w:val="28"/>
          <w:szCs w:val="28"/>
          <w:lang w:val="ru-RU"/>
        </w:rPr>
        <w:t>ние; элегантность;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приятность.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благо</w:t>
      </w:r>
      <w:r>
        <w:rPr>
          <w:rFonts w:ascii="Arial" w:hAnsi="Arial" w:cs="Arial"/>
          <w:sz w:val="28"/>
          <w:szCs w:val="28"/>
          <w:lang w:val="ru-RU"/>
        </w:rPr>
        <w:t>расположение.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607CB">
        <w:rPr>
          <w:rFonts w:ascii="Arial" w:hAnsi="Arial" w:cs="Arial"/>
          <w:sz w:val="28"/>
          <w:szCs w:val="28"/>
          <w:lang w:val="ru-RU"/>
        </w:rPr>
        <w:t>лагосклонность,</w:t>
      </w:r>
      <w:r>
        <w:rPr>
          <w:rFonts w:ascii="Arial" w:hAnsi="Arial" w:cs="Arial"/>
          <w:sz w:val="28"/>
          <w:szCs w:val="28"/>
          <w:lang w:val="ru-RU"/>
        </w:rPr>
        <w:t xml:space="preserve"> любезность, благожелательность.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Надёжность;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твёрдость; постоянство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61631" w:rsidRPr="006607CB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Продолжительность; непреложность.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истинность;</w:t>
      </w:r>
      <w:r>
        <w:rPr>
          <w:rFonts w:ascii="Arial" w:hAnsi="Arial" w:cs="Arial"/>
          <w:sz w:val="28"/>
          <w:szCs w:val="28"/>
          <w:lang w:val="ru-RU"/>
        </w:rPr>
        <w:t xml:space="preserve"> правда.</w:t>
      </w:r>
    </w:p>
    <w:p w:rsidR="00661631" w:rsidRPr="0033627C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Доказательства Божьей милости и истины – человек может познать своим сердцем, через деяния той же милости, явленной Богом: </w:t>
      </w:r>
    </w:p>
    <w:p w:rsidR="00661631" w:rsidRPr="0033627C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восстановлении; обеспечении.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приготовлении; заботе. 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преданности; верности.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лояльности и, доброте.</w:t>
      </w:r>
    </w:p>
    <w:p w:rsidR="00661631" w:rsidRPr="0033627C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Обвязать свою шею милостью и истиной и, написать их на своём сердце, во взаимоотношениях с Богом. Это:</w:t>
      </w:r>
    </w:p>
    <w:p w:rsidR="00661631" w:rsidRPr="0033627C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оправданным.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радостным.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благочестивым.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благодарным.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признательным.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миловидным.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искренним.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верным.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61631" w:rsidRPr="00D05BEA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убежденным в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доверии.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надежду, упование и чаяние на Бога.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убежища в Боге.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Укрываться в Боге.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Полагаться на Бога.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исполнения обетования.</w:t>
      </w:r>
    </w:p>
    <w:p w:rsidR="00661631" w:rsidRPr="006607CB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Возлюбить явление Христа.</w:t>
      </w:r>
    </w:p>
    <w:p w:rsidR="00661631" w:rsidRPr="00AB4EE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и истина – призваны участвовать в определении и регулировании норм правильных отношений, которые должны выстраиваться, прежде всего:</w:t>
      </w:r>
    </w:p>
    <w:p w:rsidR="00661631" w:rsidRPr="00AB4EE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27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Богом.</w:t>
      </w:r>
    </w:p>
    <w:p w:rsidR="00661631" w:rsidRPr="00F75BF5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75BF5">
        <w:rPr>
          <w:rFonts w:ascii="Arial" w:hAnsi="Arial" w:cs="Arial"/>
          <w:sz w:val="28"/>
          <w:szCs w:val="28"/>
          <w:lang w:val="ru-RU"/>
        </w:rPr>
        <w:t>В отношении к самому себе.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человеком.</w:t>
      </w: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всею землёю.</w:t>
      </w:r>
    </w:p>
    <w:p w:rsidR="00661631" w:rsidRPr="0026285F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Обвязать свою шею милостью по законам истины и, написать суть этих законов на своём сердце</w:t>
      </w:r>
      <w:r w:rsidRPr="00F62C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это, не роль Бога, а наша роль. </w:t>
      </w:r>
    </w:p>
    <w:p w:rsidR="00661631" w:rsidRPr="00C67FD6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61631" w:rsidRPr="0046082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из рода в род, то есть, от отца к сыну:</w:t>
      </w:r>
    </w:p>
    <w:p w:rsidR="00661631" w:rsidRPr="004D29B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646D5">
        <w:rPr>
          <w:rFonts w:ascii="Arial" w:hAnsi="Arial" w:cs="Arial"/>
          <w:sz w:val="28"/>
          <w:lang w:val="ru-RU"/>
        </w:rPr>
        <w:t>илость Его в роды родов к боящимся Его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Лк.1:50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46082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своему статусу – превозносится над жизнью во плоти и лучше, нежели жизнь во плоти:</w:t>
      </w:r>
    </w:p>
    <w:p w:rsidR="00661631" w:rsidRPr="00B646D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6D5">
        <w:rPr>
          <w:rFonts w:ascii="Arial" w:hAnsi="Arial" w:cs="Arial"/>
          <w:sz w:val="28"/>
          <w:szCs w:val="28"/>
          <w:lang w:val="ru-RU"/>
        </w:rPr>
        <w:t xml:space="preserve"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</w:t>
      </w:r>
    </w:p>
    <w:p w:rsidR="00661631" w:rsidRPr="00810CF8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B646D5">
        <w:rPr>
          <w:rFonts w:ascii="Arial" w:hAnsi="Arial" w:cs="Arial"/>
          <w:sz w:val="28"/>
          <w:szCs w:val="28"/>
          <w:lang w:val="ru-RU"/>
        </w:rPr>
        <w:t>ак я видел Тебя во святилище: ибо милость Твоя лучше, нежели жизнь. Уста мои восхвалят Тебя. Так благословлю Тебя в жизни моей; во имя Твое вознесу руки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6D5">
        <w:rPr>
          <w:rFonts w:ascii="Arial" w:hAnsi="Arial" w:cs="Arial"/>
          <w:sz w:val="28"/>
          <w:szCs w:val="28"/>
          <w:u w:val="single"/>
          <w:lang w:val="ru-RU"/>
        </w:rPr>
        <w:t>Пс.62:2-5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6D5">
        <w:rPr>
          <w:rFonts w:ascii="Arial" w:hAnsi="Arial" w:cs="Arial"/>
          <w:sz w:val="28"/>
          <w:szCs w:val="28"/>
          <w:lang w:val="ru-RU"/>
        </w:rPr>
        <w:t>.</w:t>
      </w:r>
    </w:p>
    <w:p w:rsidR="00661631" w:rsidRPr="00B646D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Бога:</w:t>
      </w:r>
    </w:p>
    <w:p w:rsidR="00661631" w:rsidRPr="000C5ED2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>о милости Твоей вспомни меня Ты, ради благости Твоей, Господи!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95169">
        <w:rPr>
          <w:rFonts w:ascii="Arial" w:hAnsi="Arial" w:cs="Arial"/>
          <w:sz w:val="28"/>
          <w:u w:val="single"/>
          <w:lang w:val="ru-RU"/>
        </w:rPr>
        <w:t>Пс.24:7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0C5ED2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lang w:val="ru-RU"/>
        </w:rPr>
        <w:t>Милость Господня – это одно из выражений и определений истины Божией:</w:t>
      </w:r>
    </w:p>
    <w:p w:rsidR="00661631" w:rsidRPr="004D29BB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661631" w:rsidRPr="000C5ED2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выражается во всём мироздании и во всех творческих деяниях Бога: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Который сотворил небеса премудро, ибо вовек милость Его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Пс.135:5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B646D5">
        <w:rPr>
          <w:rFonts w:ascii="Arial" w:hAnsi="Arial" w:cs="Arial"/>
          <w:sz w:val="28"/>
          <w:lang w:val="ru-RU"/>
        </w:rPr>
        <w:t>твердил землю на водах, ибо вовек милость Его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Пс.135:6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B646D5">
        <w:rPr>
          <w:rFonts w:ascii="Arial" w:hAnsi="Arial" w:cs="Arial"/>
          <w:sz w:val="28"/>
          <w:lang w:val="ru-RU"/>
        </w:rPr>
        <w:t>отворил светила великие, ибо вовек милость Его;</w:t>
      </w:r>
      <w:r>
        <w:rPr>
          <w:rFonts w:ascii="Arial" w:hAnsi="Arial" w:cs="Arial"/>
          <w:sz w:val="28"/>
          <w:lang w:val="ru-RU"/>
        </w:rPr>
        <w:t xml:space="preserve"> С</w:t>
      </w:r>
      <w:r w:rsidRPr="00B646D5">
        <w:rPr>
          <w:rFonts w:ascii="Arial" w:hAnsi="Arial" w:cs="Arial"/>
          <w:sz w:val="28"/>
          <w:lang w:val="ru-RU"/>
        </w:rPr>
        <w:t>отворил солнце - для управления днем, ибо вовек милость Его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Пс.135:7,8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B646D5">
        <w:rPr>
          <w:rFonts w:ascii="Arial" w:hAnsi="Arial" w:cs="Arial"/>
          <w:sz w:val="28"/>
          <w:lang w:val="ru-RU"/>
        </w:rPr>
        <w:t xml:space="preserve">отворил луну и звезды </w:t>
      </w:r>
      <w:r>
        <w:rPr>
          <w:rFonts w:ascii="Arial" w:hAnsi="Arial" w:cs="Arial"/>
          <w:sz w:val="28"/>
          <w:lang w:val="ru-RU"/>
        </w:rPr>
        <w:t>–</w:t>
      </w:r>
      <w:r w:rsidRPr="00B646D5">
        <w:rPr>
          <w:rFonts w:ascii="Arial" w:hAnsi="Arial" w:cs="Arial"/>
          <w:sz w:val="28"/>
          <w:lang w:val="ru-RU"/>
        </w:rPr>
        <w:t xml:space="preserve"> для управления ночью, ибо вовек милость Его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Пс.135:9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 xml:space="preserve">оразил Египет в первенцах его, ибо вовек милость Его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Пс.135:10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646D5">
        <w:rPr>
          <w:rFonts w:ascii="Arial" w:hAnsi="Arial" w:cs="Arial"/>
          <w:sz w:val="28"/>
          <w:lang w:val="ru-RU"/>
        </w:rPr>
        <w:t xml:space="preserve">ывел Израиля из среды </w:t>
      </w:r>
      <w:r>
        <w:rPr>
          <w:rFonts w:ascii="Arial" w:hAnsi="Arial" w:cs="Arial"/>
          <w:sz w:val="28"/>
          <w:lang w:val="ru-RU"/>
        </w:rPr>
        <w:t>Египта</w:t>
      </w:r>
      <w:r w:rsidRPr="00B646D5">
        <w:rPr>
          <w:rFonts w:ascii="Arial" w:hAnsi="Arial" w:cs="Arial"/>
          <w:sz w:val="28"/>
          <w:lang w:val="ru-RU"/>
        </w:rPr>
        <w:t>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рукою крепкою и мышцею простертою,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Пс.135:11,12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</w:t>
      </w:r>
      <w:r w:rsidRPr="00B646D5">
        <w:rPr>
          <w:rFonts w:ascii="Arial" w:hAnsi="Arial" w:cs="Arial"/>
          <w:sz w:val="28"/>
          <w:lang w:val="ru-RU"/>
        </w:rPr>
        <w:t>азделил Чермное море,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провел Израиля посреди его,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Пс.135:13,14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B646D5">
        <w:rPr>
          <w:rFonts w:ascii="Arial" w:hAnsi="Arial" w:cs="Arial"/>
          <w:sz w:val="28"/>
          <w:lang w:val="ru-RU"/>
        </w:rPr>
        <w:t>изверг фараона и войско его в море Чермное,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Пс.135:15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>ровел народ Свой чрез пустыню,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Пс.135:16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>оразил царей великих,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убил царей сильных,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661631" w:rsidRPr="00F17F5F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Сигона, царя Аморрейского,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Ога, царя Васанского,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661631" w:rsidRPr="00F17F5F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</w:t>
      </w:r>
      <w:r w:rsidRPr="00B646D5">
        <w:rPr>
          <w:rFonts w:ascii="Arial" w:hAnsi="Arial" w:cs="Arial"/>
          <w:sz w:val="28"/>
          <w:lang w:val="ru-RU"/>
        </w:rPr>
        <w:t>тдал землю их в наследие,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в наследие Израилю, рабу Своему,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17F5F">
        <w:rPr>
          <w:rFonts w:ascii="Arial" w:hAnsi="Arial" w:cs="Arial"/>
          <w:sz w:val="28"/>
          <w:u w:val="single"/>
          <w:lang w:val="ru-RU"/>
        </w:rPr>
        <w:t>Пс.135:17-22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646D5">
        <w:rPr>
          <w:rFonts w:ascii="Arial" w:hAnsi="Arial" w:cs="Arial"/>
          <w:sz w:val="28"/>
          <w:lang w:val="ru-RU"/>
        </w:rPr>
        <w:t>спомнил нас в унижении нашем, ибо вовек милость Его;</w:t>
      </w:r>
      <w:r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избавил нас от врагов наших,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17F5F">
        <w:rPr>
          <w:rFonts w:ascii="Arial" w:hAnsi="Arial" w:cs="Arial"/>
          <w:sz w:val="28"/>
          <w:u w:val="single"/>
          <w:lang w:val="ru-RU"/>
        </w:rPr>
        <w:t>Пс.135:23-24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B646D5">
        <w:rPr>
          <w:rFonts w:ascii="Arial" w:hAnsi="Arial" w:cs="Arial"/>
          <w:sz w:val="28"/>
          <w:lang w:val="ru-RU"/>
        </w:rPr>
        <w:t>ает пищу всякой плоти, ибо вовек милость Его</w:t>
      </w:r>
      <w:r w:rsidRPr="00F17F5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17F5F">
        <w:rPr>
          <w:rFonts w:ascii="Arial" w:hAnsi="Arial" w:cs="Arial"/>
          <w:sz w:val="28"/>
          <w:u w:val="single"/>
          <w:lang w:val="ru-RU"/>
        </w:rPr>
        <w:t>Пс.135:25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661631" w:rsidRPr="009E1550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выражается в том, когда нас наказывает праведник:</w:t>
      </w:r>
    </w:p>
    <w:p w:rsidR="00661631" w:rsidRPr="00695169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Пусть наказывает меня праведник: это милость; пусть обличает меня: это лучший елей, который не повредит голове моей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Пс.140:5</w:t>
      </w:r>
      <w:r>
        <w:rPr>
          <w:rFonts w:ascii="Arial" w:hAnsi="Arial" w:cs="Arial"/>
          <w:sz w:val="28"/>
          <w:lang w:val="ru-RU"/>
        </w:rPr>
        <w:t>).</w:t>
      </w:r>
    </w:p>
    <w:p w:rsidR="00661631" w:rsidRPr="00FD1C4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F35BDC" w:rsidRDefault="00661631" w:rsidP="0066163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35BDC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F35BDC">
        <w:rPr>
          <w:rFonts w:ascii="Arial" w:hAnsi="Arial" w:cs="Arial"/>
          <w:b/>
          <w:sz w:val="28"/>
          <w:szCs w:val="28"/>
          <w:lang w:val="ru-RU"/>
        </w:rPr>
        <w:t xml:space="preserve"> заключённое в милости Бога.</w:t>
      </w:r>
    </w:p>
    <w:p w:rsidR="00661631" w:rsidRPr="00F35BDC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Милость Бога – призвана участвовать в возрождении человека из мёртвых к упованию живому:</w:t>
      </w:r>
    </w:p>
    <w:p w:rsidR="00661631" w:rsidRPr="00824ED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</w:t>
      </w:r>
      <w:r>
        <w:rPr>
          <w:rFonts w:ascii="Arial" w:hAnsi="Arial" w:cs="Arial"/>
          <w:sz w:val="28"/>
          <w:lang w:val="ru-RU"/>
        </w:rPr>
        <w:t xml:space="preserve"> (</w:t>
      </w:r>
      <w:r w:rsidRPr="00082254">
        <w:rPr>
          <w:rFonts w:ascii="Arial" w:hAnsi="Arial" w:cs="Arial"/>
          <w:sz w:val="28"/>
          <w:u w:val="single"/>
          <w:lang w:val="ru-RU"/>
        </w:rPr>
        <w:t>1.Пет.1:3</w:t>
      </w:r>
      <w:r>
        <w:rPr>
          <w:rFonts w:ascii="Arial" w:hAnsi="Arial" w:cs="Arial"/>
          <w:sz w:val="28"/>
          <w:lang w:val="ru-RU"/>
        </w:rPr>
        <w:t xml:space="preserve">).   </w:t>
      </w:r>
    </w:p>
    <w:p w:rsidR="00661631" w:rsidRPr="00824ED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Бог, богатый милостью, по Своей великой любви, которою возлюбил нас,</w:t>
      </w:r>
      <w:r>
        <w:rPr>
          <w:rFonts w:ascii="Arial" w:hAnsi="Arial" w:cs="Arial"/>
          <w:sz w:val="28"/>
          <w:lang w:val="ru-RU"/>
        </w:rPr>
        <w:t xml:space="preserve"> </w:t>
      </w:r>
      <w:r w:rsidRPr="00003BF5">
        <w:rPr>
          <w:rFonts w:ascii="Arial" w:hAnsi="Arial" w:cs="Arial"/>
          <w:sz w:val="28"/>
          <w:lang w:val="ru-RU"/>
        </w:rPr>
        <w:t xml:space="preserve">и нас, мертвых по преступлениям, оживотворил со Христом, - благодатью вы спасены, - </w:t>
      </w:r>
    </w:p>
    <w:p w:rsidR="00661631" w:rsidRPr="00003BF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03BF5">
        <w:rPr>
          <w:rFonts w:ascii="Arial" w:hAnsi="Arial" w:cs="Arial"/>
          <w:sz w:val="28"/>
          <w:lang w:val="ru-RU"/>
        </w:rPr>
        <w:t xml:space="preserve"> воскресил с Ним, и посадил на небесах во Христе Иисусе, дабы явить в грядущих веках преизобильное богатство благодати Своей в благости к нам во Христе Иисусе </w:t>
      </w:r>
      <w:r>
        <w:rPr>
          <w:rFonts w:ascii="Arial" w:hAnsi="Arial" w:cs="Arial"/>
          <w:sz w:val="28"/>
          <w:lang w:val="ru-RU"/>
        </w:rPr>
        <w:t>(</w:t>
      </w:r>
      <w:r w:rsidRPr="00003BF5">
        <w:rPr>
          <w:rFonts w:ascii="Arial" w:hAnsi="Arial" w:cs="Arial"/>
          <w:sz w:val="28"/>
          <w:u w:val="single"/>
          <w:lang w:val="ru-RU"/>
        </w:rPr>
        <w:t>Еф.2:4-7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661631" w:rsidRPr="00824ED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Он спас нас не по делам праведности, которые бы мы сотворили, а по Своей милости, банею возрождения и обновления Святым Духом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Тит.3:5</w:t>
      </w:r>
      <w:r>
        <w:rPr>
          <w:rFonts w:ascii="Arial" w:hAnsi="Arial" w:cs="Arial"/>
          <w:sz w:val="28"/>
          <w:lang w:val="ru-RU"/>
        </w:rPr>
        <w:t xml:space="preserve">).     </w:t>
      </w:r>
    </w:p>
    <w:p w:rsidR="00661631" w:rsidRPr="00824ED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Милость Бога для детей Божиих – призвана участвовать в прощении их грехов, при условии осознания и исповедания греха: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Прости грех народу сему по великой милости Твоей, как Ты прощал народ сей от Египта доселе</w:t>
      </w:r>
      <w:r w:rsidRPr="00E872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Чис.14:19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Но Он, Милостивый, прощал грех и не истреблял их, многократно отвращал гнев Свой и не возбуждал всей ярости Своей</w:t>
      </w:r>
      <w:r w:rsidRPr="00003BF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03BF5">
        <w:rPr>
          <w:rFonts w:ascii="Arial" w:hAnsi="Arial" w:cs="Arial"/>
          <w:sz w:val="28"/>
          <w:u w:val="single"/>
          <w:lang w:val="ru-RU"/>
        </w:rPr>
        <w:t>Пс.77:38</w:t>
      </w:r>
      <w:r>
        <w:rPr>
          <w:rFonts w:ascii="Arial" w:hAnsi="Arial" w:cs="Arial"/>
          <w:sz w:val="28"/>
          <w:lang w:val="ru-RU"/>
        </w:rPr>
        <w:t xml:space="preserve">). 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Милость Бога – призвана участвовать для возрождённых чад Божиих, в изглаживании их беззаконий:</w:t>
      </w:r>
    </w:p>
    <w:p w:rsidR="00661631" w:rsidRPr="00824ED5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lastRenderedPageBreak/>
        <w:t>Помилуй меня, Боже, по великой милости Твоей, и по множеству щедрот Твоих изгладь беззакония мои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95169">
        <w:rPr>
          <w:rFonts w:ascii="Arial" w:hAnsi="Arial" w:cs="Arial"/>
          <w:sz w:val="28"/>
          <w:u w:val="single"/>
          <w:lang w:val="ru-RU"/>
        </w:rPr>
        <w:t>Пс.50:3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Милость Бога – призвана для детей Божиих, сопровождать их, в </w:t>
      </w:r>
      <w:r w:rsidRPr="00B646D5">
        <w:rPr>
          <w:rFonts w:ascii="Arial" w:hAnsi="Arial" w:cs="Arial"/>
          <w:sz w:val="28"/>
          <w:lang w:val="ru-RU"/>
        </w:rPr>
        <w:t>жилище святыни</w:t>
      </w:r>
      <w:r>
        <w:rPr>
          <w:rFonts w:ascii="Arial" w:hAnsi="Arial" w:cs="Arial"/>
          <w:sz w:val="28"/>
          <w:lang w:val="ru-RU"/>
        </w:rPr>
        <w:t xml:space="preserve"> Божией: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Ты ведешь милостью Твоею народ сей, который Ты избавил, - сопровождаешь силою Твоею в жилище святыни Твоей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Исх.15:13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А я, по множеству милости Твоей, войду в дом Твой, поклонюсь святому храму Твоему в страхе Твоем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95169">
        <w:rPr>
          <w:rFonts w:ascii="Arial" w:hAnsi="Arial" w:cs="Arial"/>
          <w:sz w:val="28"/>
          <w:u w:val="single"/>
          <w:lang w:val="ru-RU"/>
        </w:rPr>
        <w:t>Пс.5:8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Милость Бога – призвана для детей Божиих: охранять, поддерживать и утверждать их царское призвание: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Милость и истина охраняют царя, и милостью он поддерживает престол свой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 утвердится престол милостью, и воссядет на нем в истине, в шатре Давидовом, судия, ищущий правды и стремящийся к правосудию"</w:t>
      </w:r>
      <w:r w:rsidRPr="00003BF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03BF5">
        <w:rPr>
          <w:rFonts w:ascii="Arial" w:hAnsi="Arial" w:cs="Arial"/>
          <w:sz w:val="28"/>
          <w:u w:val="single"/>
          <w:lang w:val="ru-RU"/>
        </w:rPr>
        <w:t>Ис.16:5</w:t>
      </w:r>
      <w:r>
        <w:rPr>
          <w:rFonts w:ascii="Arial" w:hAnsi="Arial" w:cs="Arial"/>
          <w:sz w:val="28"/>
          <w:lang w:val="ru-RU"/>
        </w:rPr>
        <w:t xml:space="preserve">).  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Милость и истина охраняют царя, и милостью он поддерживает престол свой</w:t>
      </w:r>
      <w:r w:rsidRPr="00003BF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03BF5">
        <w:rPr>
          <w:rFonts w:ascii="Arial" w:hAnsi="Arial" w:cs="Arial"/>
          <w:sz w:val="28"/>
          <w:u w:val="single"/>
          <w:lang w:val="ru-RU"/>
        </w:rPr>
        <w:t>Прит.20:28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Милость Бога – призвана для детей Божиих, служить утешением среди всевозможных потрясений и волнений: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Pr="00B646D5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Да будет же милость Твоя утешением моим, по слову Твоему к рабу Твоему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Пс.118:76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661631" w:rsidRPr="008D3877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Милость Бога – призвана для детей Божиих, давать им способность, жить жизнью Бога и хранить Его Слово:</w:t>
      </w:r>
    </w:p>
    <w:p w:rsidR="00661631" w:rsidRPr="00DD111A" w:rsidRDefault="00661631" w:rsidP="006616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61631" w:rsidRDefault="00661631" w:rsidP="00661631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Яви милость рабу Твоему, и буду жить и хранить слово Твое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75C37">
        <w:rPr>
          <w:rFonts w:ascii="Arial" w:hAnsi="Arial" w:cs="Arial"/>
          <w:sz w:val="28"/>
          <w:u w:val="single"/>
          <w:lang w:val="ru-RU"/>
        </w:rPr>
        <w:t>Пс.118:17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</w:p>
    <w:p w:rsidR="00DD4E64" w:rsidRPr="00661631" w:rsidRDefault="00DD4E64">
      <w:pPr>
        <w:rPr>
          <w:lang w:val="ru-RU"/>
        </w:rPr>
      </w:pPr>
    </w:p>
    <w:sectPr w:rsidR="00DD4E64" w:rsidRPr="006616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31"/>
    <w:rsid w:val="00661631"/>
    <w:rsid w:val="00D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44580-C291-4425-9EBD-EFB1D7A1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163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61631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2015-07-25T01:59:00Z</cp:lastPrinted>
  <dcterms:created xsi:type="dcterms:W3CDTF">2015-07-25T01:56:00Z</dcterms:created>
  <dcterms:modified xsi:type="dcterms:W3CDTF">2015-07-25T02:05:00Z</dcterms:modified>
</cp:coreProperties>
</file>