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90" w:rsidRDefault="007D6290" w:rsidP="007D629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11.23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D6290" w:rsidRDefault="007D6290" w:rsidP="007D629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D6290" w:rsidRPr="00CB033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Pr="000F787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пути, ведущие нас к совершенству, присущему нашему Небесному Отцу, мы остановились на рассматривании пути ведущего к Богу, как к своему Жениху.</w:t>
      </w:r>
    </w:p>
    <w:p w:rsidR="007D6290" w:rsidRPr="000F787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7D6290" w:rsidRPr="0043381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4A49CC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7D6290" w:rsidRPr="005B1D5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43381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избранных, в лице невесты Агнца. </w:t>
      </w:r>
    </w:p>
    <w:p w:rsidR="007D6290" w:rsidRPr="00B5371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B5371E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когда имя «Елиезер» употребляется, как существительное, то оно означает – мой Бог помощь. Но когда оно употребляется, как глагол, то оно означает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7D6290" w:rsidRPr="00B5371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6C0434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33B">
        <w:rPr>
          <w:rFonts w:ascii="Arial" w:hAnsi="Arial" w:cs="Arial"/>
          <w:b/>
          <w:sz w:val="28"/>
          <w:szCs w:val="28"/>
          <w:lang w:val="ru-RU"/>
        </w:rPr>
        <w:t>Прообраз же Ангела</w:t>
      </w:r>
      <w:r>
        <w:rPr>
          <w:rFonts w:ascii="Arial" w:hAnsi="Arial" w:cs="Arial"/>
          <w:sz w:val="28"/>
          <w:szCs w:val="28"/>
          <w:lang w:val="ru-RU"/>
        </w:rPr>
        <w:t>, благоустраивающего путь Елиезера, для индификации и избрания невесты для Исаака – это Слово Божие, на основании которого, и в границах которого, Святой Дух призван определять и избирать невесту для сына Божьего.</w:t>
      </w:r>
    </w:p>
    <w:p w:rsidR="007D6290" w:rsidRPr="0043381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народа с Богом, на узах брачного законодательства, инициатором и Творцом которого является Сам Бог. </w:t>
      </w:r>
    </w:p>
    <w:p w:rsidR="007D6290" w:rsidRPr="00954D4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 и человек, слились бы в одну Личность, по образу слияния Сына Божьего со Своим Небесным Отцом. </w:t>
      </w:r>
    </w:p>
    <w:p w:rsidR="007D6290" w:rsidRPr="009871C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7D6290" w:rsidRPr="00CD0CB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– которые, приняли того человека, которого Бог послал их учителем; и которые, заплатили цену, за право учиться. В силу чего и облеклись в достоинство учеников Христовых. </w:t>
      </w:r>
    </w:p>
    <w:p w:rsidR="007D6290" w:rsidRPr="009871C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людей, принимающих посланного Богом в их жизнь человека, через которого они были научены, как пребывать в Слове Божием, и во Святом Духе, Иисус, перед тем, как предать Себя на смерть, вознёс такое ходатайство:</w:t>
      </w:r>
    </w:p>
    <w:p w:rsidR="007D6290" w:rsidRPr="00B0428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7D6290" w:rsidRPr="00B0428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7D6290" w:rsidRPr="009871C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истиной, указующей путь к Господу, как к Своему Жениху, мы пришли к необходимости исследовать все путевые знаки связанные, с взаимоотношением Елиезера с Ревекой,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пути в Месопотамию, родину Авраама.  </w:t>
      </w:r>
    </w:p>
    <w:p w:rsidR="007D6290" w:rsidRPr="009871C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повествовании, мы выделили двенадцать моментов, в которых представлена, как индификация самой невесты, так и её восходящий путь к Богу, как к своему Жениху. Во-первых – это:</w:t>
      </w:r>
    </w:p>
    <w:p w:rsidR="007D6290" w:rsidRPr="004C361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F57FC2" w:rsidRDefault="007D6290" w:rsidP="007D629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7D6290" w:rsidRPr="00F57FC2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в этих двенадцати образах, мы уже рассмотрели шесть составляющих, которые индифицируют, как невесту Агнца, в лице человека, пришедшего в полную меру возраста Христова, так и шесть составляющих, которые обуславливают путь этого человека к Богу, как к своему Жениху. </w:t>
      </w:r>
    </w:p>
    <w:p w:rsidR="007D6290" w:rsidRPr="00AA70F3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седьмой составляющей – это образ девицы, которая в лице Ревекки, получила от Елиезера, вещи серебряные, вещи золотые, и одежды.</w:t>
      </w:r>
    </w:p>
    <w:p w:rsidR="007D6290" w:rsidRPr="00CC30B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5B72EC" w:rsidRDefault="007D6290" w:rsidP="007D629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</w:t>
      </w:r>
      <w:r>
        <w:rPr>
          <w:rFonts w:ascii="Arial" w:hAnsi="Arial" w:cs="Arial"/>
          <w:b/>
          <w:sz w:val="28"/>
          <w:szCs w:val="28"/>
          <w:lang w:val="ru-RU"/>
        </w:rPr>
        <w:t>ребряные и золотые вещи и одежды</w:t>
      </w:r>
      <w:r w:rsidRPr="005B72EC">
        <w:rPr>
          <w:rFonts w:ascii="Arial" w:hAnsi="Arial" w:cs="Arial"/>
          <w:b/>
          <w:sz w:val="28"/>
          <w:szCs w:val="28"/>
          <w:lang w:val="ru-RU"/>
        </w:rPr>
        <w:t>.</w:t>
      </w:r>
    </w:p>
    <w:p w:rsidR="007D6290" w:rsidRPr="00C8158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7D6290" w:rsidRPr="00CC30B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7D6290" w:rsidRPr="005B72E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0C537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под тремя определениями означенными: в серебряных вещах; в золотых вещах; и, в одеждах – символизируется образ обетований, заключённый в трёх форматах, без реализации и соработы с которыми, путь к Богу, как к своему Жениху, был бы абсолютно невозможен. </w:t>
      </w:r>
    </w:p>
    <w:p w:rsidR="007D6290" w:rsidRPr="002F6DA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</w:t>
      </w:r>
      <w:r w:rsidRPr="000C53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сделали ударение, что обретение этих трёх форматов обетований, произошло во время ночи, когда по просьбе Елиезера, он был принят на ночлег в доме родителей Ревекки.</w:t>
      </w:r>
    </w:p>
    <w:p w:rsidR="007D6290" w:rsidRPr="002F6DA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Или, как мы говорили ранее: когда наша ночь, выраженная в состоянии нашего сердца, могла принять Святого Духа, в предмете Его ночи, для пребывания в своей ночи.</w:t>
      </w:r>
    </w:p>
    <w:p w:rsidR="007D6290" w:rsidRPr="002F6DA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</w:t>
      </w:r>
    </w:p>
    <w:p w:rsidR="007D6290" w:rsidRPr="000C537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lastRenderedPageBreak/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7D6290" w:rsidRPr="00E1282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условиям, выдвинутым для принятия Божественной ночи, в свою ночь, чтобы открыть двери своего сердца, на стук Святого Духа – необходимо отвечать в своём сердце, требованиям победителя, которые напрямую связаны со способностью, слышать в своём сердце, стук Святого Духа.</w:t>
      </w:r>
    </w:p>
    <w:p w:rsidR="007D6290" w:rsidRPr="009A0812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способность, слышать стук Святого Духа в двери своего сердца, зависит от состояния нашего сердца, обусловленного смирением, которое по своим характеристикам, соответствует свойствам смирения, присущим смирению Сына Божьего.</w:t>
      </w:r>
    </w:p>
    <w:p w:rsidR="007D6290" w:rsidRPr="000C537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ради сохранения единения со Своим небесным Отцом, добровольно отказался от всего, что имел, включая Свою жизнь. Именно, только такой род смирения, может взволновать сердце Бога, и обратить на нас Его благоволение.</w:t>
      </w:r>
    </w:p>
    <w:p w:rsidR="007D6290" w:rsidRPr="009A0812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49700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 силу своего невежества, или своей гордыни, откажется приклонить своё ухо, то он, не сможет услышать стук Святого Духа в двери своего сердца. А, следовательно, он не сможет оставить и забыть свой народ, и свой дом. </w:t>
      </w:r>
    </w:p>
    <w:p w:rsidR="007D6290" w:rsidRPr="0049700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 не сможет обратить на себя благоволения Бога. И как следствие, не сможет поклоняться Богу, в духе и истине.</w:t>
      </w:r>
    </w:p>
    <w:p w:rsidR="007D6290" w:rsidRPr="00573F8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Оставить и забыть свой народ, и свой дом означает – изменить своё отношение, к своему народу, и к своему дому. </w:t>
      </w:r>
    </w:p>
    <w:p w:rsidR="007D6290" w:rsidRPr="00573F8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раньше, наш народ и наш дом, притязал на ответственность над нами. То теперь – мы призваны нести ответственность, за наш народ и наш дом.</w:t>
      </w:r>
    </w:p>
    <w:p w:rsidR="007D6290" w:rsidRPr="00717B8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B8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только такая перемена, позволит нам, быть светом для своего народа, и для своего дома.</w:t>
      </w:r>
    </w:p>
    <w:p w:rsidR="007D6290" w:rsidRPr="00717B8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B8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представлять для нашего народа, и для нашего дома, интересы Царства Небесного.</w:t>
      </w:r>
    </w:p>
    <w:p w:rsidR="007D6290" w:rsidRPr="00717B8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B84">
        <w:rPr>
          <w:rFonts w:ascii="Arial" w:hAnsi="Arial" w:cs="Arial"/>
          <w:b/>
          <w:sz w:val="28"/>
          <w:szCs w:val="28"/>
          <w:lang w:val="ru-RU"/>
        </w:rPr>
        <w:lastRenderedPageBreak/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слышать голос Святого Духа в своём сердце, и отличать его, от голоса своего интеллекта, голоса своих чувств. А так же, от других, чуждых и чужих Богу голосов.</w:t>
      </w:r>
    </w:p>
    <w:p w:rsidR="007D6290" w:rsidRPr="0049700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категория Ревекки, услышала такой голос, и открыла своё сердце для пребывания в нём Святого Духа – у них, подобно Ревекке появилась возможность, принять от Святого Духа, вещи серебряные; вещи золотые, и одежды.</w:t>
      </w:r>
    </w:p>
    <w:p w:rsidR="007D6290" w:rsidRPr="0050083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мы отметили ранее, под этими тремя определениями – подразумеваются три определённых формата обетований, которые содержатся в трёх форматах, определённых истин. </w:t>
      </w:r>
    </w:p>
    <w:p w:rsidR="007D6290" w:rsidRPr="00FF5F0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эти истины, нам неизвестны или же, известны только в лозунгах, то у нас не будет возможности соработать</w:t>
      </w:r>
      <w:r w:rsidRPr="00717B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этими истинами, чтобы они стали достоянием нашего сердца.</w:t>
      </w:r>
    </w:p>
    <w:p w:rsidR="007D6290" w:rsidRPr="0050083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нам доподлинно известно, что в силу нашей суверенности, а так же, в силу суверенности Бога, принцип принятия всякого обетования, всегда связан, с совместной работой Бога и человека, в которой строго обозначены, роли Бога и человека. </w:t>
      </w:r>
    </w:p>
    <w:p w:rsidR="007D6290" w:rsidRPr="0050083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человеку известны эти роли, только тогда у него появляется возможность такой соработы.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Pr="0035285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помнить: что сама суть этих истин, обуславливающих, как характер самих обетований, а так же, способ и время получения этих обетований, настолько для нас важны, </w:t>
      </w:r>
    </w:p>
    <w:p w:rsidR="007D6290" w:rsidRPr="00FF5F0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если они не станут нашим достоянием, мы не сможем познать – ни путь к Богу, как к своему Жениху ни, разумеется, отправиться в этот увлекательный и тревожный путь. Итак: нам необходимо было осветить или же, ответить на три вопроса:</w:t>
      </w:r>
    </w:p>
    <w:p w:rsidR="007D6290" w:rsidRPr="0044221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 подразумевается под серебряными вещами? И: На каких условиях мы можем их принять?</w:t>
      </w:r>
    </w:p>
    <w:p w:rsidR="007D6290" w:rsidRPr="0044221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золотыми вещами?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На каких условиях мы можем их принять?</w:t>
      </w:r>
    </w:p>
    <w:p w:rsidR="007D6290" w:rsidRPr="0044221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одеждой? И: На каких условиях мы можем её принять?</w:t>
      </w:r>
    </w:p>
    <w:p w:rsidR="007D6290" w:rsidRPr="00147C2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Бог, со Своей стороны, уже выполнил Свою роль, так что нам осталось выполнить, только свою роль. </w:t>
      </w:r>
    </w:p>
    <w:p w:rsidR="007D6290" w:rsidRPr="00147C2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тогда обетования, содержащиеся в этих трёх вещах или же, в трёх истинах и свойствах, станут достоянием нашего сердца.</w:t>
      </w:r>
    </w:p>
    <w:p w:rsidR="007D6290" w:rsidRPr="00352E63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 мы, насколько это позволил нам Бог и мера нашей веры, уже рассмотрели: Что Писание рассматривает под образом серебряных вещей? </w:t>
      </w:r>
    </w:p>
    <w:p w:rsidR="007D6290" w:rsidRPr="00352E63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же: В какое время? Каким способом? Или: На каких условиях мы можем их принять? </w:t>
      </w:r>
    </w:p>
    <w:p w:rsidR="007D6290" w:rsidRPr="00FA519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 нашем исследовании пойти в нужном направлении мы, прежде всего, сделали ударение на том факторе, что в Писании, как серебро, так и золото – символизируют, как различные аспекты, совершённого Богом искупления. </w:t>
      </w:r>
    </w:p>
    <w:p w:rsidR="007D6290" w:rsidRPr="00352E63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различные аспекты, созидания человека в меру полного возраста Христова, посредством, всё той же истины, обуславливающей цель и характер искупления.</w:t>
      </w:r>
    </w:p>
    <w:p w:rsidR="007D6290" w:rsidRPr="00FA519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обратили внимание на тот фактор, что на иврите, под вещами серебряными, и вещами золотыми – имеются в виду, не просто, какие-то неопределённые изделия. Но что, под словом «вещи», имеются в виду, такие определённые реалии, как: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Pr="00FA519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7D6290" w:rsidRPr="00FA519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и тогда понятие и значение исследуемого предмета или свойства, дополняются. То слово «вещи» на иврите, в состоянии глагола, означает: </w:t>
      </w:r>
    </w:p>
    <w:p w:rsidR="007D6290" w:rsidRPr="00FA519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Жалеть, миловать, щадить,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помилованным.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Pr="00C63148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7D6290" w:rsidRPr="001E06D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имеющего смысла – образно эти вещи, даны были Елиезером, Ревекке для того, чтобы она посредством этих вещей, как прообраз невесты Агнца:</w:t>
      </w:r>
    </w:p>
    <w:p w:rsidR="007D6290" w:rsidRPr="00F9343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43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могла сама для себя, обладать конкретными доказательствами, благодаря которым, она могла бы иметь, веру и упование на Бога, чтобы сохранять слово терпения Божия.</w:t>
      </w:r>
    </w:p>
    <w:p w:rsidR="007D6290" w:rsidRPr="00FA555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43C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чтобы она, посредством имеющихся вещей, она могла оставить свой народ, и свой дом, то есть, освятиться.  </w:t>
      </w:r>
    </w:p>
    <w:p w:rsidR="007D6290" w:rsidRPr="00FA555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9343C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чтобы она, посредством имеющихся вещей,  могла входить в присутствие Бога и священнодействовать. И таким образом, выполнять своё высокое предназначение.</w:t>
      </w:r>
    </w:p>
    <w:p w:rsidR="007D6290" w:rsidRPr="001E06D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43C">
        <w:rPr>
          <w:rFonts w:ascii="Arial" w:hAnsi="Arial" w:cs="Arial"/>
          <w:b/>
          <w:sz w:val="28"/>
          <w:szCs w:val="28"/>
          <w:lang w:val="ru-RU"/>
        </w:rPr>
        <w:t>И, в-</w:t>
      </w:r>
      <w:r>
        <w:rPr>
          <w:rFonts w:ascii="Arial" w:hAnsi="Arial" w:cs="Arial"/>
          <w:b/>
          <w:sz w:val="28"/>
          <w:szCs w:val="28"/>
          <w:lang w:val="ru-RU"/>
        </w:rPr>
        <w:t>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чтобы посредством этих вещей, она могла бы, господствовать над своим призванием. </w:t>
      </w:r>
    </w:p>
    <w:p w:rsidR="007D6290" w:rsidRPr="00240B4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47C29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7D6290" w:rsidRPr="001E06D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47C29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C29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F9343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</w:t>
      </w:r>
      <w:r w:rsidRPr="00C63148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 под образом золотых вещей? А так же: В какое время? Каким способом? Или: На каких условиях мы можем их принять? </w:t>
      </w:r>
    </w:p>
    <w:p w:rsidR="007D6290" w:rsidRPr="00147C2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золоты</w:t>
      </w:r>
      <w:r w:rsidRPr="00147C29">
        <w:rPr>
          <w:rFonts w:ascii="Arial" w:hAnsi="Arial" w:cs="Arial"/>
          <w:b/>
          <w:sz w:val="28"/>
          <w:szCs w:val="28"/>
          <w:lang w:val="ru-RU"/>
        </w:rPr>
        <w:t>х вещей, и условия их принятия.</w:t>
      </w:r>
    </w:p>
    <w:p w:rsidR="007D6290" w:rsidRPr="0050112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Писания: отличие золотых вещей, от вещей серебряных, в учении об искуплении состоит в том, что:</w:t>
      </w:r>
    </w:p>
    <w:p w:rsidR="007D6290" w:rsidRPr="0048771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приобщает нас к роду Божьему, и даёт нам возможность, облекаться в правду.</w:t>
      </w:r>
    </w:p>
    <w:p w:rsidR="007D6290" w:rsidRPr="0048771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15">
        <w:rPr>
          <w:rFonts w:ascii="Arial" w:hAnsi="Arial" w:cs="Arial"/>
          <w:b/>
          <w:sz w:val="28"/>
          <w:szCs w:val="28"/>
          <w:lang w:val="ru-RU"/>
        </w:rPr>
        <w:t>В то время как золото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возможность, творить правду, в делах правосудия; и являть святость, в делах освящения.</w:t>
      </w:r>
    </w:p>
    <w:p w:rsidR="007D6290" w:rsidRPr="0048771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</w:t>
      </w:r>
    </w:p>
    <w:p w:rsidR="007D6290" w:rsidRPr="00FA555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715">
        <w:rPr>
          <w:rFonts w:ascii="Arial" w:hAnsi="Arial" w:cs="Arial"/>
          <w:sz w:val="28"/>
          <w:szCs w:val="28"/>
          <w:u w:val="single"/>
          <w:lang w:val="ru-RU"/>
        </w:rPr>
        <w:t>Отк.22:10-12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1332D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вещами, которые получила Ревекка от Елиезера – это золотые изделия, в предмете золотых сосудов. </w:t>
      </w:r>
    </w:p>
    <w:p w:rsidR="007D6290" w:rsidRPr="00BD69B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отличие от серебряных сосудов – символизируют уже, не только, ранг и достоинство Бога, в таких областях:</w:t>
      </w:r>
    </w:p>
    <w:p w:rsidR="007D6290" w:rsidRPr="00E439C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5F78B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F78B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Как – Царя царей, и Господа господствующих.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8B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 – Начальствующего Священника.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 – Верховного Судию.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Как – Верховного Военачальника.</w:t>
      </w:r>
    </w:p>
    <w:p w:rsidR="007D6290" w:rsidRPr="00BC3EC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одновременно, демонстрируют и проявление всех этих достоинств, в нашем предназначении. Во-первых:</w:t>
      </w:r>
    </w:p>
    <w:p w:rsidR="007D6290" w:rsidRPr="00BD69B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сфере господства над своим призванием.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сфере – священнодействия.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сфере – вынесения приговора суда </w:t>
      </w:r>
    </w:p>
    <w:p w:rsidR="007D6290" w:rsidRPr="003F3E4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сфере – приведения этого приговора в исполнение.</w:t>
      </w:r>
    </w:p>
    <w:p w:rsidR="007D6290" w:rsidRPr="00BC3EC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2.Тим.2:20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7D6290" w:rsidRPr="001332D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отмечали, что приводя в пример, большие дома – Апостол Павел имел в виду, дома людей, высокопоставленных. 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сосуды, в которых они содержали ценные напитки, и из которых они пили эти напитки: с одной стороны – представляли честь и достоинство своих господ; а, с другой стороны – восполняли запросы своих господ.</w:t>
      </w:r>
    </w:p>
    <w:p w:rsidR="007D6290" w:rsidRPr="004A437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мы ранее уже упоминали: серебряные и золотые сосуды, которые употреблялись в Храме Божием: 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представляли собственность Бога, и служили представительством Его чести, и Его достоинства.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содержимое этих сосудов, восполняли требования и запросы Бога, выраженные в Его радости.</w:t>
      </w:r>
    </w:p>
    <w:p w:rsidR="007D6290" w:rsidRPr="004A437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lastRenderedPageBreak/>
        <w:t xml:space="preserve">Вкусив вина, Валтасар приказал принести золотые и серебряные сосуды, которые Навуходоносор, отец его, вынес из храма Иерусалимского, чтобы пить из них царю, вельможам его, женам его и наложницам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Дан.5:2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7D6290" w:rsidRPr="004A437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 из этих сосудов, человекам, которые не имеют причастности к Божескому естеству – означало посягательство на честь и достоинство Бога, которое, как нам известно, закончилось для Валтасара и его окружения, весьма плачевно.</w:t>
      </w:r>
    </w:p>
    <w:p w:rsidR="007D6290" w:rsidRPr="004A437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смысла, быть сосудом серебряным или золотым – это быть искупленным или же, поступать в собственность Бога, для употребления почётного назначения.</w:t>
      </w:r>
    </w:p>
    <w:p w:rsidR="007D6290" w:rsidRPr="004A437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почётное назначение таких сосудов, заключалось в том, что создавались они Богом, для содержания хорошего вина, призванного восполнять Его радость, которая символически выражалась, в единении Святого Духа, с человеческим духом.</w:t>
      </w:r>
    </w:p>
    <w:p w:rsidR="007D6290" w:rsidRPr="00EB798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CED">
        <w:rPr>
          <w:rFonts w:ascii="Arial" w:hAnsi="Arial" w:cs="Arial"/>
          <w:sz w:val="28"/>
          <w:szCs w:val="28"/>
          <w:lang w:val="ru-RU"/>
        </w:rPr>
        <w:t xml:space="preserve"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3CED">
        <w:rPr>
          <w:rFonts w:ascii="Arial" w:hAnsi="Arial" w:cs="Arial"/>
          <w:sz w:val="28"/>
          <w:szCs w:val="28"/>
          <w:lang w:val="ru-RU"/>
        </w:rPr>
        <w:t>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3CED">
        <w:rPr>
          <w:rFonts w:ascii="Arial" w:hAnsi="Arial" w:cs="Arial"/>
          <w:sz w:val="28"/>
          <w:szCs w:val="28"/>
          <w:u w:val="single"/>
          <w:lang w:val="ru-RU"/>
        </w:rPr>
        <w:t>Пс.42:4-5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EB798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единение и слияние со Святым Духом, могло позволить человеку, при наличии всех испытаний, оказать и сохранить верность, исповедуемому учению.</w:t>
      </w:r>
    </w:p>
    <w:p w:rsidR="007D6290" w:rsidRPr="00EB798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7984">
        <w:rPr>
          <w:rFonts w:ascii="Arial" w:hAnsi="Arial" w:cs="Arial"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7984">
        <w:rPr>
          <w:rFonts w:ascii="Arial" w:hAnsi="Arial" w:cs="Arial"/>
          <w:sz w:val="28"/>
          <w:szCs w:val="28"/>
          <w:u w:val="single"/>
          <w:lang w:val="ru-RU"/>
        </w:rPr>
        <w:t>Мф.25:23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1332D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такую особенность: серебряные и золотые изделия, в предмете серебряных и золотых сосудов, подаренные Ревекки, Елиезером – образно, делали её сосудом чести, в котором призван был пребывать Святой Дух, в свойстве той неземной радости, которая не имеет аналога в лексике этого мира.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образно, когда речь идёт о больших домах, в которых присутствуют сосуды, для высокого, и для низкого употребления – имеется в виду образ Церкви на земле. 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исходя из откровений, содержащихся в Писании – в образе дома Божьего, находящегося на небесах, сосудов для низкого употребления, просто нет и в помине.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FFE">
        <w:rPr>
          <w:rFonts w:ascii="Arial" w:hAnsi="Arial" w:cs="Arial"/>
          <w:sz w:val="28"/>
          <w:szCs w:val="28"/>
          <w:lang w:val="ru-RU"/>
        </w:rPr>
        <w:lastRenderedPageBreak/>
        <w:t xml:space="preserve">Но вы приступили к горе Сиону и ко граду Бога живаго, к небесному Иерусалиму и тьмам Ангелов, к торжествующему собору и церкви первенцев, написанных на небесах, </w:t>
      </w:r>
    </w:p>
    <w:p w:rsidR="007D6290" w:rsidRPr="00D66FF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6FFE">
        <w:rPr>
          <w:rFonts w:ascii="Arial" w:hAnsi="Arial" w:cs="Arial"/>
          <w:sz w:val="28"/>
          <w:szCs w:val="28"/>
          <w:lang w:val="ru-RU"/>
        </w:rPr>
        <w:t xml:space="preserve"> к Судии всех Богу, и к духам праведников, достигших совершенства, и к Ходатаю нового завета Иисусу, 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FFE">
        <w:rPr>
          <w:rFonts w:ascii="Arial" w:hAnsi="Arial" w:cs="Arial"/>
          <w:sz w:val="28"/>
          <w:szCs w:val="28"/>
          <w:u w:val="single"/>
          <w:lang w:val="ru-RU"/>
        </w:rPr>
        <w:t>Евр.12:22-24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2B116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Праведники, достигшие совершенства, не могут употребляться Богом, как сосуды для низкого употребления. </w:t>
      </w:r>
    </w:p>
    <w:p w:rsidR="007D6290" w:rsidRPr="002B116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христиане, которым дано было время, придти в возраст мужа совершенного; и, таким образом, оставить младенчество, - пропустят это время – их имена, будут изглажены из книги жизни.</w:t>
      </w:r>
    </w:p>
    <w:p w:rsidR="007D6290" w:rsidRPr="0098146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себе, могут ли находиться в доме Божием, находящимся на небесах, люди, которые не принимают того, что исходит от Духа Божия, потому что почитают это безумием.</w:t>
      </w:r>
    </w:p>
    <w:p w:rsidR="007D6290" w:rsidRPr="0098146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я полагаю, что каждый из вас, независимо от своего духовного опыта и религиозного ранга, вполне самостоятельно, придёт к логическому заключению, что – не может.</w:t>
      </w:r>
    </w:p>
    <w:p w:rsidR="007D6290" w:rsidRPr="0098146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B83D4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Царство Небесное – необходимо отличать, что исходит от Духа Божия, а что исходит от человеков и бесов. А это возможно, когда мы облечёмся в совершенство, представленное в серебре и золоте, присущее совершенству нашего Небесного Отца, и оставим младенчество.</w:t>
      </w:r>
    </w:p>
    <w:p w:rsidR="007D6290" w:rsidRPr="0035006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следует отметить, что возможность придти в возраст мужа совершенного, можно только во времени, оставаясь в смертном теле. И, что в небесах, мы будем пожинать лишь только то, что достигли и посеяли, находясь в смертном теле.</w:t>
      </w:r>
    </w:p>
    <w:p w:rsidR="007D6290" w:rsidRPr="0035006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006A">
        <w:rPr>
          <w:rFonts w:ascii="Arial" w:hAnsi="Arial" w:cs="Arial"/>
          <w:sz w:val="28"/>
          <w:szCs w:val="28"/>
          <w:lang w:val="ru-RU"/>
        </w:rPr>
        <w:t>Так и при воскресении мертвых: сеется в тлении, восстает в нетлении; сеется в уничижении, восстает в славе; сеется в немощи, восстает в силе; сеется тело душевное, восстает тело духовное. Есть тело душевное, есть тело и духовное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006A">
        <w:rPr>
          <w:rFonts w:ascii="Arial" w:hAnsi="Arial" w:cs="Arial"/>
          <w:sz w:val="28"/>
          <w:szCs w:val="28"/>
          <w:u w:val="single"/>
          <w:lang w:val="ru-RU"/>
        </w:rPr>
        <w:t>1.Кор.15:42-44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7D6290" w:rsidRPr="00B83D4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мужем совершенным или же, облечься в совершенство, присущее Богу – это потерять свою душу или же, находясь в теле, посеять свою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душу, чтобы вновь обрести её в новом качестве. А это означает – быть царём и священником Богу.</w:t>
      </w:r>
    </w:p>
    <w:p w:rsidR="007D6290" w:rsidRPr="00B83D4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B83D4D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D4D">
        <w:rPr>
          <w:rFonts w:ascii="Arial" w:hAnsi="Arial" w:cs="Arial"/>
          <w:sz w:val="28"/>
          <w:szCs w:val="28"/>
          <w:lang w:val="ru-RU"/>
        </w:rPr>
        <w:t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:rsidR="007D6290" w:rsidRPr="00B83D4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D4D">
        <w:rPr>
          <w:rFonts w:ascii="Arial" w:hAnsi="Arial" w:cs="Arial"/>
          <w:sz w:val="28"/>
          <w:szCs w:val="28"/>
          <w:lang w:val="ru-RU"/>
        </w:rPr>
        <w:t>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Отк.5:7</w:t>
      </w:r>
      <w:r w:rsidRPr="00B83D4D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2556D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священники Богу, мы призваны пить из сосудов серебряных и золотых. Но как цари Богу – мы призваны пить, только из сосудов золотых. Потому, что истина искупления, в качестве серебра – является пред Богом, доказательством нашего оправдания, и доказательством нашего с Ним родства.</w:t>
      </w:r>
    </w:p>
    <w:p w:rsidR="007D6290" w:rsidRPr="0012178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искупления, в качестве золота – является пред Богом доказательством того, что мы ежедневно творим правду, в делах совершаемого нами правосудия; и ежедневно являем святость, в делах нашего освящения.</w:t>
      </w:r>
    </w:p>
    <w:p w:rsidR="007D6290" w:rsidRPr="0012178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7331E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Считать серебро, ни за что  – это потерять свою душу. Потому, что оправдание, которое мы получаем в качестве серебра, происходит в состоянии душевности. </w:t>
      </w:r>
    </w:p>
    <w:p w:rsidR="007D6290" w:rsidRPr="002556D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полагаться на оправдание, в качестве имеющегося серебра, и при этом, оставаться в состоянии душевности – это погубить свою душу с нечестивыми. </w:t>
      </w:r>
    </w:p>
    <w:p w:rsidR="007D6290" w:rsidRPr="00E70AF3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возненавидеть душу свою в мире сем означает – сохранить её в жизнь вечную.</w:t>
      </w:r>
    </w:p>
    <w:p w:rsidR="007D6290" w:rsidRPr="007331E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65E">
        <w:rPr>
          <w:rFonts w:ascii="Arial" w:hAnsi="Arial" w:cs="Arial"/>
          <w:sz w:val="28"/>
          <w:szCs w:val="28"/>
          <w:lang w:val="ru-RU"/>
        </w:rPr>
        <w:t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65E">
        <w:rPr>
          <w:rFonts w:ascii="Arial" w:hAnsi="Arial" w:cs="Arial"/>
          <w:sz w:val="28"/>
          <w:szCs w:val="28"/>
          <w:u w:val="single"/>
          <w:lang w:val="ru-RU"/>
        </w:rPr>
        <w:t>Ин.12:24,25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895F4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этого места Писания, оправдание и статус принадлежности к Богу, делающий нас святыми или, своими Богу – мы получаем посредством серебра. </w:t>
      </w:r>
    </w:p>
    <w:p w:rsidR="007D6290" w:rsidRPr="007331E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творить правду, явленную в делах правосудия, и являть святость, в делах освящения – мы можем посредством золота. </w:t>
      </w:r>
    </w:p>
    <w:p w:rsidR="007D6290" w:rsidRPr="007331E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получивший оправдание, но, не творящий правду, в делах правосудия; и, не являющий святости, в делах освящения – это человек, который не пустил в оборот, доверенное ему Богом серебро, и закопал его в землю.</w:t>
      </w:r>
    </w:p>
    <w:p w:rsidR="007D6290" w:rsidRPr="004D54B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это человек, который был уверен в своём оправдании, и в своей принадлежности к Богу. </w:t>
      </w:r>
    </w:p>
    <w:p w:rsidR="007D6290" w:rsidRPr="00D72283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то же самое время, никогда не творил правды, в делах правосудия; и, никогда не являл подлинной святости, в делах освящения. Такой человек, никогда не может увидеть Господа.</w:t>
      </w:r>
    </w:p>
    <w:p w:rsidR="007D6290" w:rsidRPr="004D54B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2556D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Термин «святой» - указывает на состояние качества и принадлежности нашего сердца Богу.</w:t>
      </w:r>
    </w:p>
    <w:p w:rsidR="007D6290" w:rsidRPr="002556D1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термин «святость» - указывает на наши слова и поступки, исходящие из нашего сердца.</w:t>
      </w:r>
    </w:p>
    <w:p w:rsidR="007D6290" w:rsidRPr="004D54B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6D1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091608">
        <w:rPr>
          <w:rFonts w:ascii="Arial" w:hAnsi="Arial" w:cs="Arial"/>
          <w:b/>
          <w:sz w:val="28"/>
          <w:szCs w:val="28"/>
          <w:lang w:val="ru-RU"/>
        </w:rPr>
        <w:t xml:space="preserve">вятой </w:t>
      </w:r>
      <w:r>
        <w:rPr>
          <w:rFonts w:ascii="Arial" w:hAnsi="Arial" w:cs="Arial"/>
          <w:sz w:val="28"/>
          <w:szCs w:val="28"/>
          <w:lang w:val="ru-RU"/>
        </w:rPr>
        <w:t>– это оправданный посредством искупления. А святость – это уже поступок правды или же, плод духа, который, с одной стороны – является, предназначением и призванием всякого человека, принявшего искупление Божие; а, с другой стороны  – плод святости, является гарантией вечной</w:t>
      </w:r>
      <w:r w:rsidRPr="003937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жизни.  </w:t>
      </w:r>
    </w:p>
    <w:p w:rsidR="007D6290" w:rsidRPr="004D54BB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54BB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EC687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одна из составляющих, в золотых вещах, которые получила Ревекка – призваны были индифицировать её пред Богом, как человека, творящего правду, в делах справедливости, и как человека, являющего святость, в делах освящения.</w:t>
      </w:r>
    </w:p>
    <w:p w:rsidR="007D6290" w:rsidRPr="00B97EC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7605">
        <w:rPr>
          <w:rFonts w:ascii="Arial" w:hAnsi="Arial" w:cs="Arial"/>
          <w:b/>
          <w:sz w:val="28"/>
          <w:szCs w:val="28"/>
          <w:lang w:val="ru-RU"/>
        </w:rPr>
        <w:t>Являть правду в делах справедливости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 отведённых для нас Богом времени и пределах – благословлять праведников, и осуждать нечестивых, в согласии установленного Богом законодательства.</w:t>
      </w:r>
    </w:p>
    <w:p w:rsidR="007D6290" w:rsidRPr="00B97EC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Являть плод святости –</w:t>
      </w:r>
      <w:r>
        <w:rPr>
          <w:rFonts w:ascii="Arial" w:hAnsi="Arial" w:cs="Arial"/>
          <w:sz w:val="28"/>
          <w:szCs w:val="28"/>
          <w:lang w:val="ru-RU"/>
        </w:rPr>
        <w:t xml:space="preserve"> это в отведённых для нас Богом времени и пределах – удаляться от общения с делающими беззаконие.</w:t>
      </w:r>
    </w:p>
    <w:p w:rsidR="007D6290" w:rsidRPr="00895F4A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Являя плоды правды и святости – мы выполняем волю Божию, во</w:t>
      </w:r>
      <w:r w:rsidRPr="00EC68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времени, и в пределах, отведённых для нас Богом. И, таким образом, соблюдаем сосуд своего сердца в святости и чести, и выполняем своё предназначение.</w:t>
      </w:r>
    </w:p>
    <w:p w:rsidR="007D6290" w:rsidRPr="00B8712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78A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от блуда; чтобы каждый из вас умел соблюдать свой сосуд в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2178A">
        <w:rPr>
          <w:rFonts w:ascii="Arial" w:hAnsi="Arial" w:cs="Arial"/>
          <w:sz w:val="28"/>
          <w:szCs w:val="28"/>
          <w:lang w:val="ru-RU"/>
        </w:rPr>
        <w:t>святости и чести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 Ибо призвал нас Бог не к нечистоте</w:t>
      </w:r>
      <w:r>
        <w:rPr>
          <w:rFonts w:ascii="Arial" w:hAnsi="Arial" w:cs="Arial"/>
          <w:sz w:val="28"/>
          <w:szCs w:val="28"/>
          <w:lang w:val="ru-RU"/>
        </w:rPr>
        <w:t>, но к святости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178A">
        <w:rPr>
          <w:rFonts w:ascii="Arial" w:hAnsi="Arial" w:cs="Arial"/>
          <w:sz w:val="28"/>
          <w:szCs w:val="28"/>
          <w:u w:val="single"/>
          <w:lang w:val="ru-RU"/>
        </w:rPr>
        <w:t>1.Фесс.4:3-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A50AD7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был связан с принадлежностями, для устроения самого себя, в Скинию Свидетельства.  </w:t>
      </w:r>
    </w:p>
    <w:p w:rsidR="007D6290" w:rsidRPr="00E50B8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призван пребывать Бог и, в которой мы призваны общаться с Богом, в достоинстве Его священников.</w:t>
      </w:r>
    </w:p>
    <w:p w:rsidR="007D6290" w:rsidRPr="006410E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будет рассмотреть: Где? Для какой конкретной цели? И: В каких конкретных случаях, золото использовалось в устроении Скинии?</w:t>
      </w:r>
      <w:r w:rsidRPr="0038745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6290" w:rsidRPr="00B0254F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первое на что я хотел бы обратить наше внимание, так это, на</w:t>
      </w:r>
      <w:r w:rsidRPr="008853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коренное отличие внешнего двора Скинии, от внутреннего двора, которое заключалось в том, 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внешнем дворе Скинии, все столбы были медными, а верхи всех столбов, связи и крючки на всех столбах, были серебряными. </w:t>
      </w:r>
    </w:p>
    <w:p w:rsidR="007D6290" w:rsidRPr="008853C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 Святилище, все столбы и перекладины были из дерева Ситтим. И, не смотря на то, что в основании всех столбов Скинии, как внешнего, так и внутреннего двора, присутствовало серебро, за исключением пяти столбов, на которых висела завеса Скинии, ведущая во Святилище и, у которых основание было из меди.</w:t>
      </w:r>
    </w:p>
    <w:p w:rsidR="007D6290" w:rsidRPr="006410E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столбы и перекладины на внутреннем дворе, выполненные из дерева Ситтим, были полностью обложены золотом. Крючки и связи на этих столбах, так же все были золотыми.</w:t>
      </w:r>
    </w:p>
    <w:p w:rsidR="007D6290" w:rsidRPr="00E14A95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исходит, и отличие служения во Святилище, от служения, совершаемого на внешнем дворе Скинии. </w:t>
      </w:r>
    </w:p>
    <w:p w:rsidR="007D6290" w:rsidRPr="0064733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цель служения, совершаемого на внешнем дворе Скинии, в котором присутствовали серебро и медь – приготавливали человека, для вхождения во Святилище. </w:t>
      </w:r>
    </w:p>
    <w:p w:rsidR="007D6290" w:rsidRPr="0064733C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 цель служения, совершаемая во Святилище, в котором все столбы были изготовлены из дерева Ситтим, и обложены золотом – давали человеку, уже в самом Святилище, право: </w:t>
      </w:r>
    </w:p>
    <w:p w:rsidR="007D6290" w:rsidRPr="006410E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0E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Священнодействовать – это выступать в роли ходатая.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Общаться с Богом – это слышать Его голос в своём духе.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Призывать Бога – это готовность к исполнению услышанного.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Поклоняться Богу – это хвалить Бога и воздавать свои обеты. </w:t>
      </w: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Познавать Бога – это пребывать в Боге, а Богу в человеке. </w:t>
      </w:r>
    </w:p>
    <w:p w:rsidR="007D6290" w:rsidRPr="000A2D5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в Писании медь, из которой были изготовлены столбы, для внешнего двора Скинии – образно указывали, на способность человека, судить самого себя.  </w:t>
      </w:r>
    </w:p>
    <w:p w:rsidR="007D6290" w:rsidRPr="000A2D5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серебро, как в основании медных столбов, так и столбов из дерева Ситтим – образно указывало, на </w:t>
      </w:r>
      <w:r>
        <w:rPr>
          <w:rFonts w:ascii="Arial" w:hAnsi="Arial" w:cs="Arial"/>
          <w:b/>
          <w:sz w:val="28"/>
          <w:szCs w:val="28"/>
          <w:lang w:val="ru-RU"/>
        </w:rPr>
        <w:t>наличие</w:t>
      </w:r>
      <w:r w:rsidRPr="000A2D5D">
        <w:rPr>
          <w:rFonts w:ascii="Arial" w:hAnsi="Arial" w:cs="Arial"/>
          <w:b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0A2D5D">
        <w:rPr>
          <w:rFonts w:ascii="Arial" w:hAnsi="Arial" w:cs="Arial"/>
          <w:b/>
          <w:sz w:val="28"/>
          <w:szCs w:val="28"/>
          <w:lang w:val="ru-RU"/>
        </w:rPr>
        <w:t xml:space="preserve"> с Богом</w:t>
      </w:r>
      <w:r>
        <w:rPr>
          <w:rFonts w:ascii="Arial" w:hAnsi="Arial" w:cs="Arial"/>
          <w:sz w:val="28"/>
          <w:szCs w:val="28"/>
          <w:lang w:val="ru-RU"/>
        </w:rPr>
        <w:t xml:space="preserve"> – основанного, на пролитии крови непорочного Агнца.</w:t>
      </w:r>
    </w:p>
    <w:p w:rsidR="007D6290" w:rsidRPr="000A2D5D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Столбы и перекладины, изготовленные для Святилища, из дерева </w:t>
      </w:r>
      <w:r w:rsidRPr="00885A78">
        <w:rPr>
          <w:rFonts w:ascii="Arial" w:hAnsi="Arial" w:cs="Arial"/>
          <w:b/>
          <w:sz w:val="28"/>
          <w:szCs w:val="28"/>
          <w:lang w:val="ru-RU"/>
        </w:rPr>
        <w:t>Ситтим</w:t>
      </w:r>
      <w:r>
        <w:rPr>
          <w:rFonts w:ascii="Arial" w:hAnsi="Arial" w:cs="Arial"/>
          <w:sz w:val="28"/>
          <w:szCs w:val="28"/>
          <w:lang w:val="ru-RU"/>
        </w:rPr>
        <w:t xml:space="preserve"> – это тот вид Акации, которая произрастает в засушливых пустынных районах Синайской пустыни. </w:t>
      </w:r>
    </w:p>
    <w:p w:rsidR="007D6290" w:rsidRPr="00A3583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Древесина Акации, более тёмная и твёрдая, чем древесина дуба, и чрезвычайно долговечна. Так, как, не подвержена порче древесными насекомыми. Обрабатывается только свежей, приобретая при этом красивую узорчатую поверхность. </w:t>
      </w:r>
    </w:p>
    <w:p w:rsidR="007D6290" w:rsidRPr="00CA59A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9A9">
        <w:rPr>
          <w:rFonts w:ascii="Arial" w:hAnsi="Arial" w:cs="Arial"/>
          <w:sz w:val="28"/>
          <w:szCs w:val="28"/>
          <w:lang w:val="ru-RU"/>
        </w:rPr>
        <w:t xml:space="preserve">И сделал брусья для скинии из дерева ситтим прямостоящие: десять локтей длина бруса, и полтора локтя ширина каждого бруса; у каждого бруса по два шипа, один против другого: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CA59A9">
        <w:rPr>
          <w:rFonts w:ascii="Arial" w:hAnsi="Arial" w:cs="Arial"/>
          <w:sz w:val="28"/>
          <w:szCs w:val="28"/>
          <w:lang w:val="ru-RU"/>
        </w:rPr>
        <w:t>русья обложил золотом, и кольца, в которые вкладываются шесты, сделал из золота, и шесты обложил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A9">
        <w:rPr>
          <w:rFonts w:ascii="Arial" w:hAnsi="Arial" w:cs="Arial"/>
          <w:sz w:val="28"/>
          <w:szCs w:val="28"/>
          <w:u w:val="single"/>
          <w:lang w:val="ru-RU"/>
        </w:rPr>
        <w:t>Исх.36:20-34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A3583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меди, дерево Ситтим, несло совершенно другую нагрузку и другое символическое значение.</w:t>
      </w:r>
    </w:p>
    <w:p w:rsidR="007D6290" w:rsidRPr="00CA403E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03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Пустыня, как место произрастания дерева Ситтим – указывало на человека, являющего в своём освящении, поступки святости.</w:t>
      </w:r>
    </w:p>
    <w:p w:rsidR="007D6290" w:rsidRPr="00CA59A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4B8">
        <w:rPr>
          <w:rFonts w:ascii="Arial" w:hAnsi="Arial" w:cs="Arial"/>
          <w:sz w:val="28"/>
          <w:szCs w:val="28"/>
          <w:lang w:val="ru-RU"/>
        </w:rPr>
        <w:t>В Писании, 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особых отношений Бога с человеком и, человека с Богом, основанных на освящении. </w:t>
      </w:r>
    </w:p>
    <w:p w:rsidR="007D6290" w:rsidRPr="00CA59A9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9A9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A9">
        <w:rPr>
          <w:rFonts w:ascii="Arial" w:hAnsi="Arial" w:cs="Arial"/>
          <w:sz w:val="28"/>
          <w:szCs w:val="28"/>
          <w:u w:val="single"/>
          <w:lang w:val="ru-RU"/>
        </w:rPr>
        <w:t>Ос.2:14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A554C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147686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686">
        <w:rPr>
          <w:rFonts w:ascii="Arial" w:hAnsi="Arial" w:cs="Arial"/>
          <w:sz w:val="28"/>
          <w:szCs w:val="28"/>
          <w:lang w:val="ru-RU"/>
        </w:rPr>
        <w:t>Когда же дракон увидел, что низвержен на землю, начал преследовать жену, которая родила младенца мужеского пола.</w:t>
      </w:r>
    </w:p>
    <w:p w:rsidR="007D6290" w:rsidRPr="00147686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686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полвремени.</w:t>
      </w:r>
    </w:p>
    <w:p w:rsidR="007D6290" w:rsidRPr="0014768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686">
        <w:rPr>
          <w:rFonts w:ascii="Arial" w:hAnsi="Arial" w:cs="Arial"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686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A554C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686">
        <w:rPr>
          <w:rFonts w:ascii="Arial" w:hAnsi="Arial" w:cs="Arial"/>
          <w:sz w:val="28"/>
          <w:szCs w:val="28"/>
          <w:lang w:val="ru-RU"/>
        </w:rPr>
        <w:t xml:space="preserve">После сего Моисей и Аарон пришли к фараону и сказали: так говорит Господь, Бог Израилев: отпусти народ Мой, чтоб он совершил Мне праздник в пустыне. </w:t>
      </w:r>
    </w:p>
    <w:p w:rsidR="007D6290" w:rsidRPr="0014768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686">
        <w:rPr>
          <w:rFonts w:ascii="Arial" w:hAnsi="Arial" w:cs="Arial"/>
          <w:sz w:val="28"/>
          <w:szCs w:val="28"/>
          <w:lang w:val="ru-RU"/>
        </w:rPr>
        <w:t xml:space="preserve">Но фараон сказал: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147686">
        <w:rPr>
          <w:rFonts w:ascii="Arial" w:hAnsi="Arial" w:cs="Arial"/>
          <w:sz w:val="28"/>
          <w:szCs w:val="28"/>
          <w:lang w:val="ru-RU"/>
        </w:rPr>
        <w:t>то такой Господь, чтоб я послушался голоса Его и отпустил Израиля? я не знаю Господа и Израиля не отпущу. Они сказали: Бог Евреев призвал нас; отпусти нас в пустыню на три дня пути принести жертву Господу, Богу нашему, чтобы Он не поразил нас язвою, или мечом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686">
        <w:rPr>
          <w:rFonts w:ascii="Arial" w:hAnsi="Arial" w:cs="Arial"/>
          <w:sz w:val="28"/>
          <w:szCs w:val="28"/>
          <w:u w:val="single"/>
          <w:lang w:val="ru-RU"/>
        </w:rPr>
        <w:t>Исх.5:1-3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A554C4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A554C4">
        <w:rPr>
          <w:rFonts w:ascii="Arial" w:hAnsi="Arial" w:cs="Arial"/>
          <w:sz w:val="28"/>
          <w:szCs w:val="28"/>
          <w:lang w:val="ru-RU"/>
        </w:rPr>
        <w:t xml:space="preserve"> </w:t>
      </w:r>
      <w:r w:rsidRPr="00F554B8">
        <w:rPr>
          <w:rFonts w:ascii="Arial" w:hAnsi="Arial" w:cs="Arial"/>
          <w:b/>
          <w:sz w:val="28"/>
          <w:szCs w:val="28"/>
          <w:lang w:val="ru-RU"/>
        </w:rPr>
        <w:t>Структура и качество дерева Ситтим</w:t>
      </w:r>
      <w:r>
        <w:rPr>
          <w:rFonts w:ascii="Arial" w:hAnsi="Arial" w:cs="Arial"/>
          <w:sz w:val="28"/>
          <w:szCs w:val="28"/>
          <w:lang w:val="ru-RU"/>
        </w:rPr>
        <w:t xml:space="preserve"> – образно указывала на человека, твёрдого духом.</w:t>
      </w:r>
    </w:p>
    <w:p w:rsidR="007D6290" w:rsidRPr="00A35836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836">
        <w:rPr>
          <w:rFonts w:ascii="Arial" w:hAnsi="Arial" w:cs="Arial"/>
          <w:sz w:val="28"/>
          <w:szCs w:val="28"/>
          <w:lang w:val="ru-RU"/>
        </w:rPr>
        <w:t>Отворите ворота; да войдет народ праведный, хранящий истину.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836">
        <w:rPr>
          <w:rFonts w:ascii="Arial" w:hAnsi="Arial" w:cs="Arial"/>
          <w:sz w:val="28"/>
          <w:szCs w:val="28"/>
          <w:u w:val="single"/>
          <w:lang w:val="ru-RU"/>
        </w:rPr>
        <w:t>Ис.26:2,3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CB0EE8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EE8">
        <w:rPr>
          <w:rFonts w:ascii="Arial" w:hAnsi="Arial" w:cs="Arial"/>
          <w:sz w:val="28"/>
          <w:szCs w:val="28"/>
          <w:lang w:val="ru-RU"/>
        </w:rPr>
        <w:t xml:space="preserve">Иосиф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B0EE8">
        <w:rPr>
          <w:rFonts w:ascii="Arial" w:hAnsi="Arial" w:cs="Arial"/>
          <w:sz w:val="28"/>
          <w:szCs w:val="28"/>
          <w:lang w:val="ru-RU"/>
        </w:rPr>
        <w:t xml:space="preserve">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B0EE8">
        <w:rPr>
          <w:rFonts w:ascii="Arial" w:hAnsi="Arial" w:cs="Arial"/>
          <w:sz w:val="28"/>
          <w:szCs w:val="28"/>
          <w:lang w:val="ru-RU"/>
        </w:rPr>
        <w:t xml:space="preserve">о тверд остался лук его, и крепки мышцы рук его, от рук мощного Бога Иаковлева. Оттуда Пастырь и твердыня Израилева, от Бога отца твоего, Который и да поможет тебе, 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Pr="00CB0EE8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EE8">
        <w:rPr>
          <w:rFonts w:ascii="Arial" w:hAnsi="Arial" w:cs="Arial"/>
          <w:sz w:val="28"/>
          <w:szCs w:val="28"/>
          <w:lang w:val="ru-RU"/>
        </w:rPr>
        <w:t xml:space="preserve"> от Всемогущего, Который и да благословит тебя благословениями небесными свыше, благословениями бездны, лежащей долу, благословениями сосцов и утробы,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B0EE8">
        <w:rPr>
          <w:rFonts w:ascii="Arial" w:hAnsi="Arial" w:cs="Arial"/>
          <w:sz w:val="28"/>
          <w:szCs w:val="28"/>
          <w:lang w:val="ru-RU"/>
        </w:rPr>
        <w:t>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EE8">
        <w:rPr>
          <w:rFonts w:ascii="Arial" w:hAnsi="Arial" w:cs="Arial"/>
          <w:sz w:val="28"/>
          <w:szCs w:val="28"/>
          <w:u w:val="single"/>
          <w:lang w:val="ru-RU"/>
        </w:rPr>
        <w:t>Быт.49:22-26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0EE8">
        <w:rPr>
          <w:rFonts w:ascii="Arial" w:hAnsi="Arial" w:cs="Arial"/>
          <w:sz w:val="28"/>
          <w:szCs w:val="28"/>
          <w:lang w:val="ru-RU"/>
        </w:rPr>
        <w:t>.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EE8">
        <w:rPr>
          <w:rFonts w:ascii="Arial" w:hAnsi="Arial" w:cs="Arial"/>
          <w:sz w:val="28"/>
          <w:szCs w:val="28"/>
          <w:lang w:val="ru-RU"/>
        </w:rPr>
        <w:t xml:space="preserve">И как на рассвете утра, при восходе солнца на безоблачном небе, от сияния после дождя вырастает трава из земли, не так ли дом мой у Бога? </w:t>
      </w:r>
      <w:r w:rsidRPr="00CB0EE8">
        <w:rPr>
          <w:rFonts w:ascii="Arial" w:hAnsi="Arial" w:cs="Arial"/>
          <w:sz w:val="28"/>
          <w:szCs w:val="28"/>
          <w:lang w:val="ru-RU"/>
        </w:rPr>
        <w:lastRenderedPageBreak/>
        <w:t>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EE8">
        <w:rPr>
          <w:rFonts w:ascii="Arial" w:hAnsi="Arial" w:cs="Arial"/>
          <w:sz w:val="28"/>
          <w:szCs w:val="28"/>
          <w:u w:val="single"/>
          <w:lang w:val="ru-RU"/>
        </w:rPr>
        <w:t>2.Цар.23:4,5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6290" w:rsidRDefault="007D6290" w:rsidP="007D62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EE8">
        <w:rPr>
          <w:rFonts w:ascii="Arial" w:hAnsi="Arial" w:cs="Arial"/>
          <w:sz w:val="28"/>
          <w:szCs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B0EE8">
        <w:rPr>
          <w:rFonts w:ascii="Arial" w:hAnsi="Arial" w:cs="Arial"/>
          <w:sz w:val="28"/>
          <w:szCs w:val="28"/>
          <w:lang w:val="ru-RU"/>
        </w:rPr>
        <w:t xml:space="preserve"> твердыня для непорочного и страх для делающих беззаконие. Праведник во веки не поколеблется, нечестивые же не поживут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EE8">
        <w:rPr>
          <w:rFonts w:ascii="Arial" w:hAnsi="Arial" w:cs="Arial"/>
          <w:sz w:val="28"/>
          <w:szCs w:val="28"/>
          <w:u w:val="single"/>
          <w:lang w:val="ru-RU"/>
        </w:rPr>
        <w:t>Прит.10:29,30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6290" w:rsidRPr="00CB0EE8" w:rsidRDefault="007D6290" w:rsidP="007D62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1776" w:rsidRPr="007D6290" w:rsidRDefault="007D6290" w:rsidP="007D6290">
      <w:pPr>
        <w:rPr>
          <w:lang w:val="ru-RU"/>
        </w:rPr>
      </w:pPr>
      <w:r w:rsidRPr="00CB0EE8">
        <w:rPr>
          <w:rFonts w:ascii="Arial" w:hAnsi="Arial" w:cs="Arial"/>
          <w:sz w:val="28"/>
          <w:szCs w:val="28"/>
          <w:lang w:val="ru-RU"/>
        </w:rPr>
        <w:t xml:space="preserve">Только в Боге успокаивается душа моя: от Него спасение мое. Только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B0EE8">
        <w:rPr>
          <w:rFonts w:ascii="Arial" w:hAnsi="Arial" w:cs="Arial"/>
          <w:sz w:val="28"/>
          <w:szCs w:val="28"/>
          <w:lang w:val="ru-RU"/>
        </w:rPr>
        <w:t xml:space="preserve"> твердыня моя, спасение мое, убежище мое: не поколеблюсь более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EE8">
        <w:rPr>
          <w:rFonts w:ascii="Arial" w:hAnsi="Arial" w:cs="Arial"/>
          <w:sz w:val="28"/>
          <w:szCs w:val="28"/>
          <w:u w:val="single"/>
          <w:lang w:val="ru-RU"/>
        </w:rPr>
        <w:t>Пс.61:2,3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111776" w:rsidRPr="007D62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90"/>
    <w:rsid w:val="00111776"/>
    <w:rsid w:val="007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0A64F-D749-4780-9FC6-0292EFB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2014-11-23T22:00:00Z</dcterms:created>
  <dcterms:modified xsi:type="dcterms:W3CDTF">2014-11-23T22:01:00Z</dcterms:modified>
</cp:coreProperties>
</file>