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1" w:rsidRPr="000650B1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April 13, 2014</w:t>
      </w:r>
    </w:p>
    <w:bookmarkEnd w:id="0"/>
    <w:p w:rsidR="000650B1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50B1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6D7C37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D96577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7019B0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194E07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8D2C55" w:rsidRDefault="000650B1" w:rsidP="000650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:rsidR="000650B1" w:rsidRPr="007C33A4" w:rsidRDefault="000650B1" w:rsidP="000650B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Default="000650B1" w:rsidP="000650B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650B1" w:rsidRPr="000843AC" w:rsidRDefault="000650B1" w:rsidP="000650B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Pr="000843A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650B1" w:rsidRPr="000843A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обладать совершенством Ему присущим. </w:t>
      </w:r>
    </w:p>
    <w:p w:rsidR="000650B1" w:rsidRPr="000843A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Определением, что мы облечены в оружия света – является право призывать Бога или же, поклоняться Небесному Отцу в духе и истине. </w:t>
      </w:r>
    </w:p>
    <w:p w:rsidR="000650B1" w:rsidRPr="00404E7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– это быть готовым к слушанию Слова, чтобы немедленно исполнить услышанное.</w:t>
      </w:r>
    </w:p>
    <w:p w:rsidR="000650B1" w:rsidRPr="0036657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9B6E4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– призвана являться жертва хвалы, сопряжённая с воздаянием Богу наших обетов. </w:t>
      </w:r>
    </w:p>
    <w:p w:rsidR="000650B1" w:rsidRPr="00D3513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lastRenderedPageBreak/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0650B1" w:rsidRPr="0027782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0650B1" w:rsidRPr="00993A10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0650B1" w:rsidRPr="00330A77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261DB7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«вспомнить» на иврите, в формате жертвы хвалы, в отношениях Бога со Своим народом, означает:</w:t>
      </w:r>
    </w:p>
    <w:p w:rsidR="000650B1" w:rsidRPr="000519A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0650B1" w:rsidRPr="00E73759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0650B1" w:rsidRPr="00940B0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вспомнить в отношении нас Свои обеты – мы должны представить Ему некое знамение, удостоверяющее наше искупление.</w:t>
      </w:r>
    </w:p>
    <w:p w:rsidR="000650B1" w:rsidRPr="000245D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0245D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Христе.</w:t>
      </w:r>
    </w:p>
    <w:p w:rsidR="000650B1" w:rsidRPr="000566A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0650B1" w:rsidRDefault="000650B1" w:rsidP="000650B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0650B1" w:rsidRPr="00B133D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 никому, никогда и ничего не навязывает против их воли.</w:t>
      </w:r>
    </w:p>
    <w:p w:rsidR="000650B1" w:rsidRPr="00206408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0650B1" w:rsidRPr="00B14DC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ничего, не делает прежде назначенного Им срока. </w:t>
      </w:r>
    </w:p>
    <w:p w:rsidR="000650B1" w:rsidRPr="00BE34B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FE14F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650B1" w:rsidRPr="00B6762B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0650B1" w:rsidRPr="00B85A3A" w:rsidRDefault="000650B1" w:rsidP="000650B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25631D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CA7D48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6816B0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того, кто согрешил пр</w:t>
      </w:r>
      <w:r>
        <w:rPr>
          <w:rFonts w:ascii="Arial" w:hAnsi="Arial" w:cs="Arial"/>
          <w:sz w:val="28"/>
          <w:szCs w:val="28"/>
          <w:lang w:val="ru-RU"/>
        </w:rPr>
        <w:t>едо Мною, изглажу из книги Моей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Исх.33:31-33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F0428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Дисциплина воскресения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0650B1" w:rsidRPr="00CD12D2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Дисциплина воскресения – сфокусирована, сосредоточена и персонифицирована в Личности Иисуса Христа. </w:t>
      </w:r>
    </w:p>
    <w:p w:rsidR="000650B1" w:rsidRPr="0024146B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226B8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0650B1" w:rsidRPr="00035B88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дисциплины воскресения, в отношениях Бога с человеком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0650B1" w:rsidRPr="004004B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3374F2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0650B1" w:rsidRPr="00F746D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0C43DD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3374F2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650B1" w:rsidRPr="003374F2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</w:t>
      </w:r>
      <w:r w:rsidRPr="009444C9">
        <w:rPr>
          <w:rFonts w:ascii="Arial" w:hAnsi="Arial" w:cs="Arial"/>
          <w:b/>
          <w:sz w:val="28"/>
          <w:szCs w:val="28"/>
          <w:lang w:val="ru-RU"/>
        </w:rPr>
        <w:t>мы по упованию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2415BC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облечь нас властью, ходить в обновлённой жизни:</w:t>
      </w:r>
    </w:p>
    <w:p w:rsidR="000650B1" w:rsidRPr="00F746D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EB0918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EB0918" w:rsidRDefault="000650B1" w:rsidP="000650B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EB0918">
        <w:rPr>
          <w:rFonts w:ascii="Arial" w:hAnsi="Arial" w:cs="Arial"/>
          <w:b/>
          <w:sz w:val="28"/>
          <w:szCs w:val="28"/>
          <w:lang w:val="ru-RU"/>
        </w:rPr>
        <w:t>Власть, ходить в обновлённой жизни.</w:t>
      </w:r>
    </w:p>
    <w:p w:rsidR="000650B1" w:rsidRPr="00C37FB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воскресил Христа из мёртвых – посредством Своей славы. </w:t>
      </w:r>
    </w:p>
    <w:p w:rsidR="000650B1" w:rsidRPr="001920D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08202E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 Божия как и любое достоинство Бога – многогранна, многозначна, многообразна и многофункциональна.</w:t>
      </w:r>
    </w:p>
    <w:p w:rsidR="000650B1" w:rsidRPr="0008202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08202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0D6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определяет, как статусное достоинство Бога, так и Его природное естество.</w:t>
      </w:r>
    </w:p>
    <w:p w:rsidR="000650B1" w:rsidRPr="00882CD0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0D6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основанием и причиной всех целей, всех устремлений, и всех непосредственных свершений Бога.</w:t>
      </w:r>
    </w:p>
    <w:p w:rsidR="000650B1" w:rsidRPr="005A651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выражала себя в облаке, состоящим из благоухающего дыма, и в огне пожирающем. </w:t>
      </w:r>
    </w:p>
    <w:p w:rsidR="000650B1" w:rsidRPr="00157BC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 xml:space="preserve">И взошел Моисей на гору, и покрыло облако гору, и слава Господня осенила гору Синай; и покрывало ее облако шесть дней, а в седьмой день Господь воззвал к Моисею из среды облака. Вид же славы Господней на вершине горы был пред глазами сынов Израилевых, как огонь поядающий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157BC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>И поставил двор вокруг скинии и жертвенника и повесил завесу в воротах двора. И так окончил Моисей дело. И покрыло облако скинию собрания, и слава Господня наполнила скинию;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Pr="001920D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7BC1">
        <w:rPr>
          <w:rFonts w:ascii="Arial" w:hAnsi="Arial" w:cs="Arial"/>
          <w:sz w:val="28"/>
          <w:szCs w:val="28"/>
          <w:lang w:val="ru-RU"/>
        </w:rPr>
        <w:t xml:space="preserve"> не мог Моисей войти в скинию собрания, потому что осеняло ее облако, и слава Господня наполняла скинию. Когда поднималось облако от скинии, тогда отправлялись в путь сыны Израилевы; </w:t>
      </w:r>
    </w:p>
    <w:p w:rsidR="000650B1" w:rsidRPr="003C54A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57BC1">
        <w:rPr>
          <w:rFonts w:ascii="Arial" w:hAnsi="Arial" w:cs="Arial"/>
          <w:sz w:val="28"/>
          <w:szCs w:val="28"/>
          <w:lang w:val="ru-RU"/>
        </w:rPr>
        <w:t xml:space="preserve">сли же не поднималось облако, то и они не отправлялись в путь, доколе оно не поднималось, ибо облако Господне стояло над скиниею днем, и огонь был ночью в ней пред глазами всего дома Израилева во все путешествие 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Исх.40:33-38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617B9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4A4730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A5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 – подчёркивало святость Бога, благоволившего обитать во мгле, в сфере неприступного света.</w:t>
      </w:r>
    </w:p>
    <w:p w:rsidR="000650B1" w:rsidRPr="0000302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4A4730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302E">
        <w:rPr>
          <w:rFonts w:ascii="Arial" w:hAnsi="Arial" w:cs="Arial"/>
          <w:sz w:val="28"/>
          <w:szCs w:val="28"/>
          <w:lang w:val="ru-RU"/>
        </w:rPr>
        <w:t xml:space="preserve"> когда загремел звук труб и кимвалов и музыкальных орудий, и восхваляли Господа, ибо Он благ, ибо вовек милость Его; тогда дом Господень, наполнило облако, и не могли священники стоять на служении по причине облака, потому что слава Господня наполнила дом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2.Пар.5: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00302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4A4730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A0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олицетворяла себя в Ковчеге, который осеняли херувимы славы.</w:t>
      </w:r>
    </w:p>
    <w:p w:rsidR="000650B1" w:rsidRPr="0000302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 назвала младенца: Ихавод, сказав: "отошла слава от Израиля</w:t>
      </w:r>
      <w:r>
        <w:rPr>
          <w:rFonts w:ascii="Arial" w:hAnsi="Arial" w:cs="Arial"/>
          <w:sz w:val="28"/>
          <w:szCs w:val="28"/>
          <w:lang w:val="ru-RU"/>
        </w:rPr>
        <w:t xml:space="preserve">" - со взятием ковчега Божия и </w:t>
      </w:r>
      <w:r w:rsidRPr="004A4730">
        <w:rPr>
          <w:rFonts w:ascii="Arial" w:hAnsi="Arial" w:cs="Arial"/>
          <w:sz w:val="28"/>
          <w:szCs w:val="28"/>
          <w:lang w:val="ru-RU"/>
        </w:rPr>
        <w:t>со смертью свекра ее и мужа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>Она сказала: отошла слава от Израиля, ибо взят ковчег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1.Цар.4:21,22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884A7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28271A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4591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тайна Божия, в Лице Христа, живущего в человеке, и являющаяся для человека упованием на эту славу.</w:t>
      </w:r>
    </w:p>
    <w:p w:rsidR="000650B1" w:rsidRPr="00C81C4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87D1F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884A7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5526D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28271A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Бог, повелевший из тьмы воссиять свету, озарил наши сердца, дабы просветить нас познанием славы Божией в лице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6D3">
        <w:rPr>
          <w:rFonts w:ascii="Arial" w:hAnsi="Arial" w:cs="Arial"/>
          <w:sz w:val="28"/>
          <w:szCs w:val="28"/>
          <w:u w:val="single"/>
          <w:lang w:val="ru-RU"/>
        </w:rPr>
        <w:t>2.Кор.4:6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5F79A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Поднимите, врата, верхи ваши, и поднимитесь, двери вечные, и войдет Царь славы! Кто сей Царь славы? - Господь крепкий и сильный, Господь, </w:t>
      </w:r>
      <w:r w:rsidRPr="0028271A">
        <w:rPr>
          <w:rFonts w:ascii="Arial" w:hAnsi="Arial" w:cs="Arial"/>
          <w:sz w:val="28"/>
          <w:szCs w:val="28"/>
          <w:lang w:val="ru-RU"/>
        </w:rPr>
        <w:lastRenderedPageBreak/>
        <w:t>сильный в брани. Поднимите, врата, верхи ваши, и поднимитесь, двери вечные, и войдет Царь славы!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Кто сей Царь славы? - Господь сил, Он - царь славы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Пс.23:7-10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28271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34E7E">
        <w:rPr>
          <w:rFonts w:ascii="Arial" w:hAnsi="Arial" w:cs="Arial"/>
          <w:sz w:val="28"/>
          <w:szCs w:val="28"/>
          <w:lang w:val="ru-RU"/>
        </w:rPr>
        <w:t>лава</w:t>
      </w:r>
      <w:r w:rsidRPr="00CF2F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914A8">
        <w:rPr>
          <w:rFonts w:ascii="Arial" w:hAnsi="Arial" w:cs="Arial"/>
          <w:sz w:val="28"/>
          <w:szCs w:val="28"/>
          <w:lang w:val="ru-RU"/>
        </w:rPr>
        <w:t>высоко поставленного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слух, весть, молва, делающая его известным.</w:t>
      </w:r>
    </w:p>
    <w:p w:rsidR="000650B1" w:rsidRPr="00E914A8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 Господь был с Иисусом, и слава его носилась по всей земле</w:t>
      </w:r>
      <w:r w:rsidRPr="000030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Нав.6:26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534E7E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Ибо велик был Мардохей в доме у царя, и слава о нем ходила по всем областям, так как сей человек, Мардохей, поднимался выше и выше</w:t>
      </w:r>
      <w:r w:rsidRPr="009F06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0651">
        <w:rPr>
          <w:rFonts w:ascii="Arial" w:hAnsi="Arial" w:cs="Arial"/>
          <w:sz w:val="28"/>
          <w:szCs w:val="28"/>
          <w:u w:val="single"/>
          <w:lang w:val="ru-RU"/>
        </w:rPr>
        <w:t>Есф.9:4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9F0651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 соработы со славой Божией – это требование: отказаться от славы человеческой.</w:t>
      </w:r>
    </w:p>
    <w:p w:rsidR="000650B1" w:rsidRPr="007A2F6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Не принимаю славы от человеков,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:rsidR="000650B1" w:rsidRPr="00834732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7A2F6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28271A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Ибо всякая плоть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трава, и всякая слава человеческая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цвет на траве: засохла трава, и цвет ее опал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90CA4">
        <w:rPr>
          <w:rFonts w:ascii="Arial" w:hAnsi="Arial" w:cs="Arial"/>
          <w:sz w:val="28"/>
          <w:szCs w:val="28"/>
          <w:lang w:val="ru-RU"/>
        </w:rPr>
        <w:t xml:space="preserve"> но слово Господне пребывает вовек; а это есть то слово, которое вам проповедано.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CA4">
        <w:rPr>
          <w:rFonts w:ascii="Arial" w:hAnsi="Arial" w:cs="Arial"/>
          <w:sz w:val="28"/>
          <w:szCs w:val="28"/>
          <w:u w:val="single"/>
          <w:lang w:val="ru-RU"/>
        </w:rPr>
        <w:t>1.Пет.1:24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7A2F66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4A4730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A0">
        <w:rPr>
          <w:rFonts w:ascii="Arial" w:hAnsi="Arial" w:cs="Arial"/>
          <w:sz w:val="28"/>
          <w:szCs w:val="28"/>
          <w:lang w:val="ru-RU"/>
        </w:rPr>
        <w:t xml:space="preserve">Прославят Тебя, Господи, все цари земные, когда услышат слова уст Твоих </w:t>
      </w:r>
      <w:r w:rsidRPr="004A4730">
        <w:rPr>
          <w:rFonts w:ascii="Arial" w:hAnsi="Arial" w:cs="Arial"/>
          <w:sz w:val="28"/>
          <w:szCs w:val="28"/>
          <w:lang w:val="ru-RU"/>
        </w:rPr>
        <w:t>и воспоют пути Господни, ибо велика слава Господня</w:t>
      </w:r>
      <w:r w:rsidRPr="00CF2F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2FA0">
        <w:rPr>
          <w:rFonts w:ascii="Arial" w:hAnsi="Arial" w:cs="Arial"/>
          <w:sz w:val="28"/>
          <w:szCs w:val="28"/>
          <w:u w:val="single"/>
          <w:lang w:val="ru-RU"/>
        </w:rPr>
        <w:t>Пс.137:4,5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DD450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Явление Славы Божией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определяет, как статус </w:t>
      </w:r>
      <w:r w:rsidRPr="00697294">
        <w:rPr>
          <w:rFonts w:ascii="Arial" w:hAnsi="Arial" w:cs="Arial"/>
          <w:sz w:val="28"/>
          <w:szCs w:val="28"/>
          <w:lang w:val="ru-RU"/>
        </w:rPr>
        <w:t>Бога Израилева</w:t>
      </w:r>
      <w:r>
        <w:rPr>
          <w:rFonts w:ascii="Arial" w:hAnsi="Arial" w:cs="Arial"/>
          <w:sz w:val="28"/>
          <w:szCs w:val="28"/>
          <w:lang w:val="ru-RU"/>
        </w:rPr>
        <w:t>, так и Его непосредственное присутствие на этом месте.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650B1" w:rsidRPr="0080667B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0650B1" w:rsidRPr="00927FD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облаком).</w:t>
      </w:r>
    </w:p>
    <w:p w:rsidR="000650B1" w:rsidRPr="00F172A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 xml:space="preserve">И сказал я: горе мне! погиб я! ибо я человек с нечистыми устами, и живу среди народа также с нечистыми устами, - и глаза мои видели Царя, Господа Саваофа. </w:t>
      </w:r>
    </w:p>
    <w:p w:rsidR="000650B1" w:rsidRPr="00F172A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</w:t>
      </w:r>
      <w:r>
        <w:rPr>
          <w:rFonts w:ascii="Arial" w:hAnsi="Arial" w:cs="Arial"/>
          <w:sz w:val="28"/>
          <w:szCs w:val="28"/>
          <w:lang w:val="ru-RU"/>
        </w:rPr>
        <w:t>ено от тебя, и грех твой очищен</w:t>
      </w:r>
      <w:r w:rsidRPr="00927F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50B1" w:rsidRPr="00927FD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b/>
          <w:sz w:val="28"/>
          <w:szCs w:val="28"/>
          <w:lang w:val="ru-RU"/>
        </w:rPr>
        <w:t>Серафим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пылающий, горящий, сжигающий.</w:t>
      </w:r>
      <w:r w:rsidRPr="00F172A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50B1" w:rsidRPr="00F172A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>Кому же вы уподобите Меня и с кем сравните? говорит Святый. Поднимите глаза ваши на высоту небес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72A3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2A3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F172A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A5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неземная и неизменная природа Бога. </w:t>
      </w:r>
    </w:p>
    <w:p w:rsidR="000650B1" w:rsidRPr="008E39AF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создавший и стоящий во главе всех небесных сил и ополчений.</w:t>
      </w:r>
    </w:p>
    <w:p w:rsidR="000650B1" w:rsidRPr="00895CF3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955">
        <w:rPr>
          <w:rFonts w:ascii="Arial" w:hAnsi="Arial" w:cs="Arial"/>
          <w:b/>
          <w:sz w:val="28"/>
          <w:szCs w:val="28"/>
          <w:lang w:val="ru-RU"/>
        </w:rPr>
        <w:t>Слава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служанка, стоящая на страже Его святости. </w:t>
      </w:r>
    </w:p>
    <w:p w:rsidR="000650B1" w:rsidRPr="0052395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955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стоит во главе всякого имени Бога, и таким образом, делает всякое имя Бога славным. </w:t>
      </w:r>
    </w:p>
    <w:p w:rsidR="000650B1" w:rsidRPr="0096491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919">
        <w:rPr>
          <w:rFonts w:ascii="Arial" w:hAnsi="Arial" w:cs="Arial"/>
          <w:sz w:val="28"/>
          <w:szCs w:val="28"/>
          <w:lang w:val="ru-RU"/>
        </w:rPr>
        <w:t xml:space="preserve">И как Моисей вознес змию в пустыне, так должно вознесену быть Сыну Человеческому, дабы </w:t>
      </w:r>
      <w:r w:rsidRPr="00964919">
        <w:rPr>
          <w:rFonts w:ascii="Arial" w:hAnsi="Arial" w:cs="Arial"/>
          <w:b/>
          <w:sz w:val="28"/>
          <w:szCs w:val="28"/>
          <w:lang w:val="ru-RU"/>
        </w:rPr>
        <w:t>всякий, верующий</w:t>
      </w:r>
      <w:r w:rsidRPr="00964919">
        <w:rPr>
          <w:rFonts w:ascii="Arial" w:hAnsi="Arial" w:cs="Arial"/>
          <w:sz w:val="28"/>
          <w:szCs w:val="28"/>
          <w:lang w:val="ru-RU"/>
        </w:rPr>
        <w:t xml:space="preserve"> в Него, не погиб, но имел жизнь вечную. Ибо так возлюбил Бог мир, </w:t>
      </w:r>
    </w:p>
    <w:p w:rsidR="000650B1" w:rsidRPr="0052395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964919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64919">
        <w:rPr>
          <w:rFonts w:ascii="Arial" w:hAnsi="Arial" w:cs="Arial"/>
          <w:sz w:val="28"/>
          <w:szCs w:val="28"/>
          <w:lang w:val="ru-RU"/>
        </w:rPr>
        <w:t xml:space="preserve">то отдал Сына Своего Единородного, дабы </w:t>
      </w:r>
      <w:r w:rsidRPr="00964919">
        <w:rPr>
          <w:rFonts w:ascii="Arial" w:hAnsi="Arial" w:cs="Arial"/>
          <w:b/>
          <w:sz w:val="28"/>
          <w:szCs w:val="28"/>
          <w:lang w:val="ru-RU"/>
        </w:rPr>
        <w:t>всякий верующий</w:t>
      </w:r>
      <w:r w:rsidRPr="00964919">
        <w:rPr>
          <w:rFonts w:ascii="Arial" w:hAnsi="Arial" w:cs="Arial"/>
          <w:sz w:val="28"/>
          <w:szCs w:val="28"/>
          <w:lang w:val="ru-RU"/>
        </w:rPr>
        <w:t xml:space="preserve"> в Него, не погиб, но имел жизнь вечную. Ибо не послал Бог Сына Своего в мир, чтобы судить мир, но чтобы мир спасен был чрез Него.</w:t>
      </w:r>
    </w:p>
    <w:p w:rsidR="000650B1" w:rsidRPr="0096491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Pr="00964919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919">
        <w:rPr>
          <w:rFonts w:ascii="Arial" w:hAnsi="Arial" w:cs="Arial"/>
          <w:sz w:val="28"/>
          <w:szCs w:val="28"/>
          <w:lang w:val="ru-RU"/>
        </w:rPr>
        <w:t>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потому что дела их были злы;</w:t>
      </w:r>
    </w:p>
    <w:p w:rsidR="000650B1" w:rsidRPr="0096491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4919">
        <w:rPr>
          <w:rFonts w:ascii="Arial" w:hAnsi="Arial" w:cs="Arial"/>
          <w:sz w:val="28"/>
          <w:szCs w:val="28"/>
          <w:lang w:val="ru-RU"/>
        </w:rPr>
        <w:t>бо всякий, делающий злое, ненавидит свет и не идет к свету, чтобы не обличились дела его, потому что они злы, а поступающий по правде идет к свету, дабы явны были дела его, потому что они в Боге соделаны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919">
        <w:rPr>
          <w:rFonts w:ascii="Arial" w:hAnsi="Arial" w:cs="Arial"/>
          <w:sz w:val="28"/>
          <w:szCs w:val="28"/>
          <w:u w:val="single"/>
          <w:lang w:val="ru-RU"/>
        </w:rPr>
        <w:t>Ин.3:14-21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919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96491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Присутствие святости в человеках – расценивается, присутствием славы Божией. </w:t>
      </w:r>
    </w:p>
    <w:p w:rsidR="000650B1" w:rsidRPr="00523955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означает – являть святость в своих мыслях, в своих словах, и в своих поступках. </w:t>
      </w:r>
    </w:p>
    <w:p w:rsidR="000650B1" w:rsidRPr="00D5728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lastRenderedPageBreak/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D5728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0650B1" w:rsidRPr="00886C59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славы Божией, в отрыве от поиска святости Божией – мерзость пред Господом.</w:t>
      </w:r>
    </w:p>
    <w:p w:rsidR="000650B1" w:rsidRPr="003D3CDA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50B1" w:rsidRDefault="000650B1" w:rsidP="000650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 – любая религиозная деятельность – является мерзостью и бесславием . . .</w:t>
      </w:r>
    </w:p>
    <w:p w:rsidR="000650B1" w:rsidRPr="00554E47" w:rsidRDefault="000650B1" w:rsidP="000650B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23E3" w:rsidRPr="000650B1" w:rsidRDefault="000650B1" w:rsidP="000650B1">
      <w:pPr>
        <w:rPr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sectPr w:rsidR="00A323E3" w:rsidRPr="000650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1"/>
    <w:rsid w:val="000650B1"/>
    <w:rsid w:val="00A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1B0E-9F7A-4A3A-9711-52327F2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2014-04-13T18:58:00Z</dcterms:created>
  <dcterms:modified xsi:type="dcterms:W3CDTF">2014-04-13T19:07:00Z</dcterms:modified>
</cp:coreProperties>
</file>